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D6" w:rsidRDefault="00925CB2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惠州学院</w:t>
      </w:r>
      <w:r>
        <w:rPr>
          <w:rFonts w:ascii="黑体" w:eastAsia="黑体" w:hAnsi="黑体" w:hint="eastAsia"/>
          <w:sz w:val="30"/>
          <w:szCs w:val="30"/>
        </w:rPr>
        <w:t>202</w:t>
      </w:r>
      <w:r>
        <w:rPr>
          <w:rFonts w:ascii="黑体" w:eastAsia="黑体" w:hAnsi="黑体"/>
          <w:sz w:val="30"/>
          <w:szCs w:val="30"/>
        </w:rPr>
        <w:t>4</w:t>
      </w:r>
      <w:r>
        <w:rPr>
          <w:rFonts w:ascii="黑体" w:eastAsia="黑体" w:hAnsi="黑体" w:hint="eastAsia"/>
          <w:sz w:val="30"/>
          <w:szCs w:val="30"/>
        </w:rPr>
        <w:t>届本科毕业论文（设计）“查重”检测通知</w:t>
      </w:r>
    </w:p>
    <w:p w:rsidR="00C552D6" w:rsidRDefault="00C552D6"/>
    <w:p w:rsidR="00C552D6" w:rsidRDefault="00925CB2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各二级学院：</w:t>
      </w:r>
    </w:p>
    <w:p w:rsidR="00C552D6" w:rsidRDefault="00925CB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为进一步提高毕业论文（设计）教学质量，加强诚信机制建设，培养学生学术研究中科学引用文献资料的良好习惯，杜绝抄袭、拷贝等学术不端现象的发生。根据《惠州学院本科生毕业论文（设计）管理规定（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年修订）》的要求，学校启用</w:t>
      </w:r>
      <w:r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>维普本科</w:t>
      </w:r>
      <w:r>
        <w:rPr>
          <w:rFonts w:ascii="仿宋" w:eastAsia="仿宋" w:hAnsi="仿宋" w:cs="宋体"/>
          <w:kern w:val="0"/>
          <w:sz w:val="28"/>
          <w:szCs w:val="28"/>
        </w:rPr>
        <w:t>毕业</w:t>
      </w:r>
      <w:r>
        <w:rPr>
          <w:rFonts w:ascii="仿宋" w:eastAsia="仿宋" w:hAnsi="仿宋" w:cs="宋体" w:hint="eastAsia"/>
          <w:kern w:val="0"/>
          <w:sz w:val="28"/>
          <w:szCs w:val="28"/>
        </w:rPr>
        <w:t>论文</w:t>
      </w:r>
      <w:r>
        <w:rPr>
          <w:rFonts w:ascii="仿宋" w:eastAsia="仿宋" w:hAnsi="仿宋" w:cs="宋体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设计</w:t>
      </w:r>
      <w:r>
        <w:rPr>
          <w:rFonts w:ascii="仿宋" w:eastAsia="仿宋" w:hAnsi="仿宋" w:cs="宋体"/>
          <w:kern w:val="0"/>
          <w:sz w:val="28"/>
          <w:szCs w:val="28"/>
        </w:rPr>
        <w:t>）管理系统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202</w:t>
      </w: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届本科毕业论文（设计）进行全部检测，现将具体事宜通知如下：</w:t>
      </w:r>
    </w:p>
    <w:p w:rsidR="00C552D6" w:rsidRDefault="00925CB2">
      <w:pPr>
        <w:pStyle w:val="ac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检测软件的使用</w:t>
      </w:r>
    </w:p>
    <w:p w:rsidR="00C552D6" w:rsidRDefault="00925CB2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（一）使用对象</w:t>
      </w:r>
    </w:p>
    <w:p w:rsidR="00C552D6" w:rsidRDefault="00925CB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我校应届毕业本科生、毕业论文（设计）指导教师、各二级学院教学管理人员及教务处管理人员。</w:t>
      </w:r>
    </w:p>
    <w:p w:rsidR="00C552D6" w:rsidRDefault="00925CB2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（二）检测对象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原则上所有</w:t>
      </w:r>
      <w:r>
        <w:rPr>
          <w:rFonts w:ascii="仿宋" w:eastAsia="仿宋" w:hAnsi="仿宋" w:cs="Tahoma" w:hint="eastAsia"/>
          <w:kern w:val="0"/>
          <w:sz w:val="28"/>
          <w:szCs w:val="28"/>
        </w:rPr>
        <w:t>202</w:t>
      </w:r>
      <w:r>
        <w:rPr>
          <w:rFonts w:ascii="仿宋" w:eastAsia="仿宋" w:hAnsi="仿宋" w:cs="Tahoma"/>
          <w:kern w:val="0"/>
          <w:sz w:val="28"/>
          <w:szCs w:val="28"/>
        </w:rPr>
        <w:t>4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届毕业生毕业论文（设计）都要求进行检测。本科生所完成的毕业论文（设计）是以论文形式作为创作成果的，在答辩之前均须使用</w:t>
      </w:r>
      <w:r>
        <w:rPr>
          <w:rFonts w:ascii="仿宋" w:eastAsia="仿宋" w:hAnsi="仿宋" w:cs="宋体" w:hint="eastAsia"/>
          <w:kern w:val="0"/>
          <w:sz w:val="28"/>
          <w:szCs w:val="28"/>
          <w:lang w:eastAsia="zh-Hans"/>
        </w:rPr>
        <w:t>维普本科</w:t>
      </w:r>
      <w:r>
        <w:rPr>
          <w:rFonts w:ascii="仿宋" w:eastAsia="仿宋" w:hAnsi="仿宋" w:cs="宋体"/>
          <w:kern w:val="0"/>
          <w:sz w:val="28"/>
          <w:szCs w:val="28"/>
        </w:rPr>
        <w:t>毕业</w:t>
      </w:r>
      <w:r>
        <w:rPr>
          <w:rFonts w:ascii="仿宋" w:eastAsia="仿宋" w:hAnsi="仿宋" w:cs="宋体" w:hint="eastAsia"/>
          <w:kern w:val="0"/>
          <w:sz w:val="28"/>
          <w:szCs w:val="28"/>
        </w:rPr>
        <w:t>论文</w:t>
      </w:r>
      <w:r>
        <w:rPr>
          <w:rFonts w:ascii="仿宋" w:eastAsia="仿宋" w:hAnsi="仿宋" w:cs="宋体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设计</w:t>
      </w:r>
      <w:r>
        <w:rPr>
          <w:rFonts w:ascii="仿宋" w:eastAsia="仿宋" w:hAnsi="仿宋" w:cs="宋体"/>
          <w:kern w:val="0"/>
          <w:sz w:val="28"/>
          <w:szCs w:val="28"/>
        </w:rPr>
        <w:t>）管理系统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进行毕业论文（设计）重复率的检测。以设计作品或实物制作等形式为主要内容的毕业创作成果，不需要进行重复率检测。指导老师可向所在二级学院提出免检申请，并由二级学院毕业论文（设计）工作领导小组审核批准，由指导教师填写《惠州学院毕业设计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(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实物作品类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)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免检申请表》（附件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），二级学院备案，并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交实践科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备案。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（三）检测软件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检测软件为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维普本科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毕业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）管理系统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  <w:lang w:eastAsia="zh-Hans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登陆入口：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http://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vgms.fanyu.com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（四）系统使用办法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1.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学生：在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维普本科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毕业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）管理系统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中，学生在过程管理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-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初稿、定稿、最终稿编辑页面分别上传初稿、定稿、最终稿进行检测论文的提交。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提交论文格式要求为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word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文档（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doc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docx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文件）。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2.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指导老师：在过程管理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-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初稿、定稿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最终稿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审核页面分别进行初稿、定稿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最终稿的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线上指导审核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若学生稿件需修改</w:t>
      </w:r>
      <w:r>
        <w:rPr>
          <w:rFonts w:ascii="仿宋" w:eastAsia="仿宋" w:hAnsi="仿宋" w:cs="Tahoma"/>
          <w:color w:val="333333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可点击“审核不通过”退回至学生重新提交</w:t>
      </w:r>
      <w:r>
        <w:rPr>
          <w:rFonts w:ascii="仿宋" w:eastAsia="仿宋" w:hAnsi="仿宋" w:cs="Tahoma"/>
          <w:color w:val="333333"/>
          <w:kern w:val="0"/>
          <w:sz w:val="28"/>
          <w:szCs w:val="28"/>
          <w:lang w:eastAsia="zh-Hans"/>
        </w:rPr>
        <w:t>（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不限制退回次数</w:t>
      </w:r>
      <w:r>
        <w:rPr>
          <w:rFonts w:ascii="仿宋" w:eastAsia="仿宋" w:hAnsi="仿宋" w:cs="Tahoma"/>
          <w:color w:val="333333"/>
          <w:kern w:val="0"/>
          <w:sz w:val="28"/>
          <w:szCs w:val="28"/>
          <w:lang w:eastAsia="zh-Hans"/>
        </w:rPr>
        <w:t>），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确认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学生稿件无需修改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后，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再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点击“提交检测”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  <w:lang w:eastAsia="zh-Hans"/>
        </w:rPr>
        <w:t>稿件部分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有三次检测机会，初稿、定稿、最终稿各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次。</w:t>
      </w:r>
      <w:r>
        <w:rPr>
          <w:rFonts w:ascii="仿宋" w:eastAsia="仿宋" w:hAnsi="仿宋" w:cs="Tahoma" w:hint="eastAsia"/>
          <w:kern w:val="0"/>
          <w:sz w:val="28"/>
          <w:szCs w:val="28"/>
          <w:lang w:eastAsia="zh-Hans"/>
        </w:rPr>
        <w:t>系统未对初稿检测结果进行限制</w:t>
      </w:r>
      <w:r>
        <w:rPr>
          <w:rFonts w:ascii="仿宋" w:eastAsia="仿宋" w:hAnsi="仿宋" w:cs="Tahoma"/>
          <w:kern w:val="0"/>
          <w:sz w:val="28"/>
          <w:szCs w:val="28"/>
          <w:lang w:eastAsia="zh-Hans"/>
        </w:rPr>
        <w:t>，</w:t>
      </w:r>
      <w:r>
        <w:rPr>
          <w:rFonts w:ascii="仿宋" w:eastAsia="仿宋" w:hAnsi="仿宋" w:cs="Tahoma" w:hint="eastAsia"/>
          <w:kern w:val="0"/>
          <w:sz w:val="28"/>
          <w:szCs w:val="28"/>
          <w:lang w:eastAsia="zh-Hans"/>
        </w:rPr>
        <w:t>指导教师可根据学生稿件情况判断是否审核通过</w:t>
      </w:r>
      <w:r>
        <w:rPr>
          <w:rFonts w:ascii="仿宋" w:eastAsia="仿宋" w:hAnsi="仿宋" w:cs="Tahoma"/>
          <w:kern w:val="0"/>
          <w:sz w:val="28"/>
          <w:szCs w:val="28"/>
          <w:lang w:eastAsia="zh-Hans"/>
        </w:rPr>
        <w:t>；</w:t>
      </w:r>
      <w:r>
        <w:rPr>
          <w:rFonts w:ascii="仿宋" w:eastAsia="仿宋" w:hAnsi="仿宋" w:cs="Tahoma" w:hint="eastAsia"/>
          <w:kern w:val="0"/>
          <w:sz w:val="28"/>
          <w:szCs w:val="28"/>
          <w:lang w:eastAsia="zh-Hans"/>
        </w:rPr>
        <w:t>定稿</w:t>
      </w:r>
      <w:r>
        <w:rPr>
          <w:rFonts w:ascii="仿宋" w:eastAsia="仿宋" w:hAnsi="仿宋" w:cs="Tahoma" w:hint="eastAsia"/>
          <w:kern w:val="0"/>
          <w:sz w:val="28"/>
          <w:szCs w:val="28"/>
        </w:rPr>
        <w:t>、</w:t>
      </w:r>
      <w:r>
        <w:rPr>
          <w:rFonts w:ascii="仿宋" w:eastAsia="仿宋" w:hAnsi="仿宋" w:cs="Tahoma" w:hint="eastAsia"/>
          <w:kern w:val="0"/>
          <w:sz w:val="28"/>
          <w:szCs w:val="28"/>
          <w:lang w:eastAsia="zh-Hans"/>
        </w:rPr>
        <w:t>最终稿</w:t>
      </w:r>
      <w:r>
        <w:rPr>
          <w:rFonts w:ascii="仿宋" w:eastAsia="仿宋" w:hAnsi="仿宋" w:cs="Tahoma" w:hint="eastAsia"/>
          <w:kern w:val="0"/>
          <w:sz w:val="28"/>
          <w:szCs w:val="28"/>
        </w:rPr>
        <w:t>检测结果合格</w:t>
      </w:r>
      <w:r>
        <w:rPr>
          <w:rFonts w:ascii="仿宋" w:eastAsia="仿宋" w:hAnsi="仿宋" w:cs="Tahoma"/>
          <w:kern w:val="0"/>
          <w:sz w:val="28"/>
          <w:szCs w:val="28"/>
        </w:rPr>
        <w:t>（</w:t>
      </w:r>
      <w:r>
        <w:rPr>
          <w:rFonts w:ascii="仿宋" w:eastAsia="仿宋" w:hAnsi="仿宋" w:cs="Tahoma" w:hint="eastAsia"/>
          <w:kern w:val="0"/>
          <w:sz w:val="28"/>
          <w:szCs w:val="28"/>
          <w:lang w:eastAsia="zh-Hans"/>
        </w:rPr>
        <w:t>全文总相似比</w:t>
      </w:r>
      <w:r>
        <w:rPr>
          <w:rFonts w:ascii="仿宋" w:eastAsia="仿宋" w:hAnsi="仿宋" w:hint="eastAsia"/>
          <w:sz w:val="28"/>
          <w:szCs w:val="28"/>
        </w:rPr>
        <w:t>≤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  <w:lang w:eastAsia="zh-Hans"/>
        </w:rPr>
        <w:t>才能</w:t>
      </w:r>
      <w:r>
        <w:rPr>
          <w:rFonts w:ascii="仿宋" w:eastAsia="仿宋" w:hAnsi="仿宋" w:cs="Tahoma" w:hint="eastAsia"/>
          <w:kern w:val="0"/>
          <w:sz w:val="28"/>
          <w:szCs w:val="28"/>
        </w:rPr>
        <w:t>审核通过。</w:t>
      </w:r>
      <w:r>
        <w:rPr>
          <w:rFonts w:ascii="仿宋" w:eastAsia="仿宋" w:hAnsi="仿宋" w:cs="Tahoma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3.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在毕业论文（设计）提交模块，只要学生需要修改，指导教师审核状态选择“审核不通过”，（指导记录全程保留，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不覆盖），学生可以反复修改提交。</w:t>
      </w:r>
    </w:p>
    <w:p w:rsidR="00C552D6" w:rsidRDefault="00925CB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>
        <w:rPr>
          <w:rFonts w:ascii="仿宋" w:eastAsia="仿宋" w:hAnsi="仿宋" w:hint="eastAsia"/>
          <w:b/>
          <w:sz w:val="28"/>
          <w:szCs w:val="28"/>
        </w:rPr>
        <w:t>检测结果的认定及处理办法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C552D6" w:rsidRDefault="00925CB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（一）检测结果分类：</w:t>
      </w:r>
      <w:r>
        <w:rPr>
          <w:rFonts w:ascii="仿宋" w:eastAsia="仿宋" w:hAnsi="仿宋" w:hint="eastAsia"/>
          <w:sz w:val="28"/>
          <w:szCs w:val="28"/>
        </w:rPr>
        <w:t xml:space="preserve">  </w:t>
      </w: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3120"/>
        <w:gridCol w:w="4318"/>
      </w:tblGrid>
      <w:tr w:rsidR="00C552D6">
        <w:tc>
          <w:tcPr>
            <w:tcW w:w="1391" w:type="dxa"/>
          </w:tcPr>
          <w:p w:rsidR="00C552D6" w:rsidRDefault="00925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结果类别</w:t>
            </w:r>
          </w:p>
        </w:tc>
        <w:tc>
          <w:tcPr>
            <w:tcW w:w="3120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检测结果</w:t>
            </w:r>
          </w:p>
        </w:tc>
        <w:tc>
          <w:tcPr>
            <w:tcW w:w="4318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性质初步认定</w:t>
            </w:r>
          </w:p>
        </w:tc>
      </w:tr>
      <w:tr w:rsidR="00C552D6">
        <w:tc>
          <w:tcPr>
            <w:tcW w:w="1391" w:type="dxa"/>
          </w:tcPr>
          <w:p w:rsidR="00C552D6" w:rsidRDefault="00925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3120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全文总相似比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≤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30%</w:t>
            </w:r>
          </w:p>
        </w:tc>
        <w:tc>
          <w:tcPr>
            <w:tcW w:w="4318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一般重复。</w:t>
            </w:r>
          </w:p>
        </w:tc>
      </w:tr>
      <w:tr w:rsidR="00C552D6">
        <w:tc>
          <w:tcPr>
            <w:tcW w:w="1391" w:type="dxa"/>
          </w:tcPr>
          <w:p w:rsidR="00C552D6" w:rsidRDefault="00925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3120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30%&lt;</w:t>
            </w: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全文总相似比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&lt;50%</w:t>
            </w:r>
          </w:p>
        </w:tc>
        <w:tc>
          <w:tcPr>
            <w:tcW w:w="4318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中度重复，疑似有抄袭行为。</w:t>
            </w:r>
          </w:p>
        </w:tc>
      </w:tr>
      <w:tr w:rsidR="00C552D6">
        <w:tc>
          <w:tcPr>
            <w:tcW w:w="1391" w:type="dxa"/>
          </w:tcPr>
          <w:p w:rsidR="00C552D6" w:rsidRDefault="00925CB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3120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eastAsia="zh-Hans"/>
              </w:rPr>
              <w:t>全文总相似比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50%</w:t>
            </w:r>
          </w:p>
        </w:tc>
        <w:tc>
          <w:tcPr>
            <w:tcW w:w="4318" w:type="dxa"/>
          </w:tcPr>
          <w:p w:rsidR="00C552D6" w:rsidRDefault="00925CB2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重度重复，疑似有严重抄袭行为。</w:t>
            </w:r>
          </w:p>
        </w:tc>
      </w:tr>
    </w:tbl>
    <w:p w:rsidR="00C552D6" w:rsidRDefault="00925CB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</w:t>
      </w:r>
      <w:r>
        <w:rPr>
          <w:rFonts w:ascii="仿宋" w:eastAsia="仿宋" w:hAnsi="仿宋"/>
          <w:sz w:val="28"/>
          <w:szCs w:val="28"/>
        </w:rPr>
        <w:t>=</w:t>
      </w:r>
      <w:r>
        <w:rPr>
          <w:rFonts w:ascii="仿宋" w:eastAsia="仿宋" w:hAnsi="仿宋"/>
          <w:sz w:val="28"/>
          <w:szCs w:val="28"/>
        </w:rPr>
        <w:t>复写率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他引率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自引率</w:t>
      </w:r>
      <w:r>
        <w:rPr>
          <w:rFonts w:ascii="仿宋" w:eastAsia="仿宋" w:hAnsi="仿宋"/>
          <w:sz w:val="28"/>
          <w:szCs w:val="28"/>
        </w:rPr>
        <w:t>+</w:t>
      </w:r>
      <w:r>
        <w:rPr>
          <w:rFonts w:ascii="仿宋" w:eastAsia="仿宋" w:hAnsi="仿宋"/>
          <w:sz w:val="28"/>
          <w:szCs w:val="28"/>
        </w:rPr>
        <w:t>专业术语。</w:t>
      </w:r>
      <w:r>
        <w:rPr>
          <w:rFonts w:ascii="仿宋" w:eastAsia="仿宋" w:hAnsi="仿宋" w:hint="eastAsia"/>
          <w:sz w:val="28"/>
          <w:szCs w:val="28"/>
        </w:rPr>
        <w:t>检测结果仅作为判断参考依据，是否构成抄袭由二级学院毕业论文（设计）工作领导小组给出最终结论。</w:t>
      </w:r>
    </w:p>
    <w:p w:rsidR="00C552D6" w:rsidRDefault="00925CB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（二）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比在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以下（含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）的学生（</w:t>
      </w:r>
      <w:r>
        <w:rPr>
          <w:rFonts w:ascii="仿宋" w:eastAsia="仿宋" w:hAnsi="仿宋" w:hint="eastAsia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类），由指导老师审核确认不存在抄袭行为的，可直接进行毕业论文（设计）评审和答辩。</w:t>
      </w:r>
    </w:p>
    <w:p w:rsidR="00C552D6" w:rsidRDefault="00925CB2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比在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～</w:t>
      </w:r>
      <w:r>
        <w:rPr>
          <w:rFonts w:ascii="仿宋" w:eastAsia="仿宋" w:hAnsi="仿宋" w:hint="eastAsia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之间的学生（</w:t>
      </w:r>
      <w:r>
        <w:rPr>
          <w:rFonts w:ascii="仿宋" w:eastAsia="仿宋" w:hAnsi="仿宋" w:hint="eastAsia"/>
          <w:sz w:val="28"/>
          <w:szCs w:val="28"/>
        </w:rPr>
        <w:t>B</w:t>
      </w:r>
      <w:r>
        <w:rPr>
          <w:rFonts w:ascii="仿宋" w:eastAsia="仿宋" w:hAnsi="仿宋" w:hint="eastAsia"/>
          <w:sz w:val="28"/>
          <w:szCs w:val="28"/>
        </w:rPr>
        <w:t>类），不允许参加第一次答辩，由二级学院</w:t>
      </w:r>
      <w:proofErr w:type="gramStart"/>
      <w:r>
        <w:rPr>
          <w:rFonts w:ascii="仿宋" w:eastAsia="仿宋" w:hAnsi="仿宋" w:hint="eastAsia"/>
          <w:sz w:val="28"/>
          <w:szCs w:val="28"/>
        </w:rPr>
        <w:t>院</w:t>
      </w:r>
      <w:proofErr w:type="gramEnd"/>
      <w:r>
        <w:rPr>
          <w:rFonts w:ascii="仿宋" w:eastAsia="仿宋" w:hAnsi="仿宋" w:hint="eastAsia"/>
          <w:sz w:val="28"/>
          <w:szCs w:val="28"/>
        </w:rPr>
        <w:t>通知学生本人按要求进行修改，修改后须进行复检，复检后的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比不大于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者，由指导老师和二级学院指定的另外一位审阅人进行审核，确认无抄袭行为后，方可参加第二次的毕业论文（设计）评审和答辩，且最终成绩不能评为良好等级。复检仍大于</w:t>
      </w:r>
      <w:r>
        <w:rPr>
          <w:rFonts w:ascii="仿宋" w:eastAsia="仿宋" w:hAnsi="仿宋" w:hint="eastAsia"/>
          <w:sz w:val="28"/>
          <w:szCs w:val="28"/>
        </w:rPr>
        <w:t>30%</w:t>
      </w:r>
      <w:r>
        <w:rPr>
          <w:rFonts w:ascii="仿宋" w:eastAsia="仿宋" w:hAnsi="仿宋" w:hint="eastAsia"/>
          <w:sz w:val="28"/>
          <w:szCs w:val="28"/>
        </w:rPr>
        <w:t>者，则按检测结果类别为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类进行处理。</w:t>
      </w:r>
    </w:p>
    <w:p w:rsidR="00C552D6" w:rsidRDefault="00925CB2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（四）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比大于</w:t>
      </w:r>
      <w:r>
        <w:rPr>
          <w:rFonts w:ascii="仿宋" w:eastAsia="仿宋" w:hAnsi="仿宋" w:hint="eastAsia"/>
          <w:sz w:val="28"/>
          <w:szCs w:val="28"/>
        </w:rPr>
        <w:t>或等于</w:t>
      </w:r>
      <w:r>
        <w:rPr>
          <w:rFonts w:ascii="仿宋" w:eastAsia="仿宋" w:hAnsi="仿宋" w:hint="eastAsia"/>
          <w:sz w:val="28"/>
          <w:szCs w:val="28"/>
        </w:rPr>
        <w:t>50%</w:t>
      </w:r>
      <w:r>
        <w:rPr>
          <w:rFonts w:ascii="仿宋" w:eastAsia="仿宋" w:hAnsi="仿宋" w:hint="eastAsia"/>
          <w:sz w:val="28"/>
          <w:szCs w:val="28"/>
        </w:rPr>
        <w:t>的学生（</w:t>
      </w:r>
      <w:r>
        <w:rPr>
          <w:rFonts w:ascii="仿宋" w:eastAsia="仿宋" w:hAnsi="仿宋" w:hint="eastAsia"/>
          <w:sz w:val="28"/>
          <w:szCs w:val="28"/>
        </w:rPr>
        <w:t>C</w:t>
      </w:r>
      <w:r>
        <w:rPr>
          <w:rFonts w:ascii="仿宋" w:eastAsia="仿宋" w:hAnsi="仿宋" w:hint="eastAsia"/>
          <w:sz w:val="28"/>
          <w:szCs w:val="28"/>
        </w:rPr>
        <w:t>类），经指导教</w:t>
      </w:r>
      <w:r>
        <w:rPr>
          <w:rFonts w:ascii="仿宋" w:eastAsia="仿宋" w:hAnsi="仿宋" w:hint="eastAsia"/>
          <w:sz w:val="28"/>
          <w:szCs w:val="28"/>
        </w:rPr>
        <w:lastRenderedPageBreak/>
        <w:t>师和二级学院毕业论文（设计）工作领导小组审核确认后，取消该生本学期毕业论文（设计）评审和答辩资格，并由所在学院通知学生本人跟随下一年级学生重做毕业论文（设计）。学生所在二级学院需填写《惠州学院本科毕业论文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设计</w:t>
      </w:r>
      <w:r>
        <w:rPr>
          <w:rFonts w:ascii="仿宋" w:eastAsia="仿宋" w:hAnsi="仿宋" w:hint="eastAsia"/>
          <w:sz w:val="28"/>
          <w:szCs w:val="28"/>
        </w:rPr>
        <w:t>)</w:t>
      </w:r>
      <w:r>
        <w:rPr>
          <w:rFonts w:ascii="仿宋" w:eastAsia="仿宋" w:hAnsi="仿宋" w:hint="eastAsia"/>
          <w:sz w:val="28"/>
          <w:szCs w:val="28"/>
        </w:rPr>
        <w:t>抄袭认定表》（见附件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，一式两份，一份学院保存，一份报教务处</w:t>
      </w:r>
      <w:proofErr w:type="gramStart"/>
      <w:r>
        <w:rPr>
          <w:rFonts w:ascii="仿宋" w:eastAsia="仿宋" w:hAnsi="仿宋" w:hint="eastAsia"/>
          <w:sz w:val="28"/>
          <w:szCs w:val="28"/>
        </w:rPr>
        <w:t>实践科</w:t>
      </w:r>
      <w:proofErr w:type="gramEnd"/>
      <w:r>
        <w:rPr>
          <w:rFonts w:ascii="仿宋" w:eastAsia="仿宋" w:hAnsi="仿宋" w:hint="eastAsia"/>
          <w:sz w:val="28"/>
          <w:szCs w:val="28"/>
        </w:rPr>
        <w:t>备案）。</w:t>
      </w:r>
    </w:p>
    <w:p w:rsidR="00C552D6" w:rsidRDefault="00925CB2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（五）各二级学院推荐参评校级优秀的学生毕业论文（设计），</w:t>
      </w:r>
      <w:r>
        <w:rPr>
          <w:rFonts w:ascii="仿宋" w:eastAsia="仿宋" w:hAnsi="仿宋" w:hint="eastAsia"/>
          <w:sz w:val="28"/>
          <w:szCs w:val="28"/>
          <w:lang w:eastAsia="zh-Hans"/>
        </w:rPr>
        <w:t>全文总相似</w:t>
      </w:r>
      <w:r>
        <w:rPr>
          <w:rFonts w:ascii="仿宋" w:eastAsia="仿宋" w:hAnsi="仿宋" w:hint="eastAsia"/>
          <w:sz w:val="28"/>
          <w:szCs w:val="28"/>
        </w:rPr>
        <w:t>比不高于</w:t>
      </w:r>
      <w:r>
        <w:rPr>
          <w:rFonts w:ascii="仿宋" w:eastAsia="仿宋" w:hAnsi="仿宋" w:hint="eastAsia"/>
          <w:sz w:val="28"/>
          <w:szCs w:val="28"/>
        </w:rPr>
        <w:t>20%</w:t>
      </w:r>
      <w:r>
        <w:rPr>
          <w:rFonts w:ascii="仿宋" w:eastAsia="仿宋" w:hAnsi="仿宋" w:hint="eastAsia"/>
          <w:sz w:val="28"/>
          <w:szCs w:val="28"/>
        </w:rPr>
        <w:t>且论文（设计）核心内容无重复。</w:t>
      </w:r>
    </w:p>
    <w:p w:rsidR="00C552D6" w:rsidRDefault="00925CB2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（六）学生负责保证定稿的</w:t>
      </w:r>
      <w:r>
        <w:rPr>
          <w:rFonts w:ascii="仿宋" w:eastAsia="仿宋" w:hAnsi="仿宋" w:cs="宋体" w:hint="eastAsia"/>
          <w:sz w:val="28"/>
          <w:szCs w:val="28"/>
          <w:lang w:eastAsia="zh-Hans"/>
        </w:rPr>
        <w:t>自主性和真实</w:t>
      </w:r>
      <w:r>
        <w:rPr>
          <w:rFonts w:ascii="仿宋" w:eastAsia="仿宋" w:hAnsi="仿宋" w:cs="宋体" w:hint="eastAsia"/>
          <w:sz w:val="28"/>
          <w:szCs w:val="28"/>
        </w:rPr>
        <w:t>性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任何为了对付系统检测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对电子文档所进</w:t>
      </w:r>
      <w:r>
        <w:rPr>
          <w:rFonts w:ascii="仿宋" w:eastAsia="仿宋" w:hAnsi="仿宋" w:cs="宋体" w:hint="eastAsia"/>
          <w:sz w:val="28"/>
          <w:szCs w:val="28"/>
        </w:rPr>
        <w:t>行的非正常修改和处理的行为均视为作弊，违者取消答辩资格并由二级学院进行处理</w:t>
      </w:r>
      <w:r>
        <w:rPr>
          <w:rFonts w:ascii="仿宋" w:eastAsia="仿宋" w:hAnsi="仿宋" w:cs="Malgun Gothic Semilight" w:hint="eastAsia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各二级学院应加强教育力度，端正学术思想，讲清正确撰写论文（设计）的方法，指导教师对学生的毕业论文（设计）指导严格审核把关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,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杜绝出现抄袭现象。</w:t>
      </w:r>
    </w:p>
    <w:p w:rsidR="00C552D6" w:rsidRDefault="00C552D6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:rsidR="00C552D6" w:rsidRDefault="00925CB2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特别提醒：</w:t>
      </w:r>
      <w:r>
        <w:rPr>
          <w:rFonts w:ascii="仿宋" w:eastAsia="仿宋" w:hAnsi="仿宋" w:hint="eastAsia"/>
          <w:sz w:val="28"/>
          <w:szCs w:val="28"/>
        </w:rPr>
        <w:t>学生学位论文如出现学术不端行为，学校将依据《惠州学院学生管理规定》第五十二条中“学位论文、公开发表的研究成果存在抄袭、篡改、伪造等学术不端行为，情节严重的、或者代写论文、买卖论文的”规定，对学生给予开除学籍处分；指导教师将依据有关条例另行处理。</w:t>
      </w:r>
    </w:p>
    <w:p w:rsidR="00C552D6" w:rsidRDefault="00C552D6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</w:p>
    <w:p w:rsidR="00C552D6" w:rsidRDefault="00925CB2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C552D6" w:rsidRDefault="00925CB2">
      <w:pPr>
        <w:widowControl/>
        <w:spacing w:line="480" w:lineRule="exact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1.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惠州学院“毕业论文（设计）不端行为检测”免检申请表</w:t>
      </w:r>
    </w:p>
    <w:p w:rsidR="00C552D6" w:rsidRDefault="00925CB2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2.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惠州学院本科毕业论文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(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)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抄袭认定表</w:t>
      </w:r>
    </w:p>
    <w:p w:rsidR="00C552D6" w:rsidRDefault="00C552D6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C552D6" w:rsidRDefault="00C552D6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C552D6" w:rsidRDefault="00C552D6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C552D6" w:rsidRDefault="00925CB2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</w:t>
      </w:r>
      <w:r>
        <w:rPr>
          <w:rFonts w:ascii="仿宋" w:eastAsia="仿宋" w:hAnsi="仿宋" w:cs="宋体" w:hint="eastAsia"/>
          <w:kern w:val="0"/>
          <w:sz w:val="28"/>
          <w:szCs w:val="28"/>
        </w:rPr>
        <w:t>部</w:t>
      </w:r>
    </w:p>
    <w:p w:rsidR="00C552D6" w:rsidRDefault="00925CB2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C552D6" w:rsidRDefault="00C552D6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C552D6" w:rsidRDefault="00C552D6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C552D6" w:rsidRDefault="00925CB2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C552D6" w:rsidRDefault="00925CB2">
      <w:pPr>
        <w:spacing w:beforeLines="50" w:before="156" w:afterLines="100" w:after="312"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惠州学院毕业设计</w:t>
      </w:r>
      <w:r>
        <w:rPr>
          <w:rFonts w:ascii="黑体" w:eastAsia="黑体" w:hAnsi="黑体" w:hint="eastAsia"/>
          <w:b/>
          <w:sz w:val="30"/>
          <w:szCs w:val="30"/>
        </w:rPr>
        <w:t>(</w:t>
      </w:r>
      <w:r>
        <w:rPr>
          <w:rFonts w:ascii="黑体" w:eastAsia="黑体" w:hAnsi="黑体" w:hint="eastAsia"/>
          <w:b/>
          <w:sz w:val="30"/>
          <w:szCs w:val="30"/>
        </w:rPr>
        <w:t>实物作品类</w:t>
      </w:r>
      <w:r>
        <w:rPr>
          <w:rFonts w:ascii="黑体" w:eastAsia="黑体" w:hAnsi="黑体" w:hint="eastAsia"/>
          <w:b/>
          <w:sz w:val="30"/>
          <w:szCs w:val="30"/>
        </w:rPr>
        <w:t>)</w:t>
      </w:r>
      <w:r>
        <w:rPr>
          <w:rFonts w:ascii="黑体" w:eastAsia="黑体" w:hAnsi="黑体" w:hint="eastAsia"/>
          <w:b/>
          <w:sz w:val="30"/>
          <w:szCs w:val="30"/>
        </w:rPr>
        <w:t>免检申请表</w:t>
      </w:r>
    </w:p>
    <w:p w:rsidR="00C552D6" w:rsidRDefault="00925CB2">
      <w:pPr>
        <w:rPr>
          <w:b/>
          <w:sz w:val="24"/>
        </w:rPr>
      </w:pPr>
      <w:r>
        <w:rPr>
          <w:rFonts w:hint="eastAsia"/>
          <w:b/>
          <w:sz w:val="24"/>
        </w:rPr>
        <w:t>二级学院：专业：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787"/>
        <w:gridCol w:w="32"/>
        <w:gridCol w:w="863"/>
        <w:gridCol w:w="1191"/>
        <w:gridCol w:w="1365"/>
        <w:gridCol w:w="1100"/>
        <w:gridCol w:w="1739"/>
      </w:tblGrid>
      <w:tr w:rsidR="00C552D6">
        <w:trPr>
          <w:trHeight w:val="603"/>
        </w:trPr>
        <w:tc>
          <w:tcPr>
            <w:tcW w:w="1445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3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b/>
                <w:sz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b/>
                <w:sz w:val="24"/>
              </w:rPr>
            </w:pPr>
          </w:p>
        </w:tc>
      </w:tr>
      <w:tr w:rsidR="00C552D6">
        <w:trPr>
          <w:trHeight w:val="625"/>
        </w:trPr>
        <w:tc>
          <w:tcPr>
            <w:tcW w:w="2264" w:type="dxa"/>
            <w:gridSpan w:val="3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258" w:type="dxa"/>
            <w:gridSpan w:val="5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sz w:val="24"/>
              </w:rPr>
            </w:pPr>
          </w:p>
        </w:tc>
      </w:tr>
      <w:tr w:rsidR="00C552D6">
        <w:trPr>
          <w:trHeight w:val="474"/>
        </w:trPr>
        <w:tc>
          <w:tcPr>
            <w:tcW w:w="8522" w:type="dxa"/>
            <w:gridSpan w:val="8"/>
            <w:shd w:val="clear" w:color="auto" w:fill="auto"/>
            <w:vAlign w:val="center"/>
          </w:tcPr>
          <w:p w:rsidR="00C552D6" w:rsidRDefault="00925CB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设计内容：</w:t>
            </w:r>
            <w:r>
              <w:rPr>
                <w:rFonts w:ascii="宋体" w:eastAsia="宋体" w:hAnsi="宋体" w:cs="宋体" w:hint="eastAsia"/>
                <w:sz w:val="24"/>
              </w:rPr>
              <w:t>附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z w:val="24"/>
              </w:rPr>
              <w:t>本科毕业论文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任务书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》。</w:t>
            </w:r>
          </w:p>
        </w:tc>
      </w:tr>
      <w:tr w:rsidR="00C552D6">
        <w:trPr>
          <w:trHeight w:val="474"/>
        </w:trPr>
        <w:tc>
          <w:tcPr>
            <w:tcW w:w="2232" w:type="dxa"/>
            <w:gridSpan w:val="2"/>
            <w:shd w:val="clear" w:color="auto" w:fill="auto"/>
            <w:vAlign w:val="center"/>
          </w:tcPr>
          <w:p w:rsidR="00C552D6" w:rsidRDefault="00925C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290" w:type="dxa"/>
            <w:gridSpan w:val="6"/>
            <w:shd w:val="clear" w:color="auto" w:fill="auto"/>
            <w:vAlign w:val="center"/>
          </w:tcPr>
          <w:p w:rsidR="00C552D6" w:rsidRDefault="00C552D6">
            <w:pPr>
              <w:rPr>
                <w:b/>
                <w:sz w:val="24"/>
              </w:rPr>
            </w:pPr>
          </w:p>
        </w:tc>
      </w:tr>
      <w:tr w:rsidR="00C552D6">
        <w:trPr>
          <w:trHeight w:val="4364"/>
        </w:trPr>
        <w:tc>
          <w:tcPr>
            <w:tcW w:w="8522" w:type="dxa"/>
            <w:gridSpan w:val="8"/>
            <w:shd w:val="clear" w:color="auto" w:fill="auto"/>
          </w:tcPr>
          <w:p w:rsidR="00C552D6" w:rsidRDefault="00925C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申请原由和诚信声明：</w:t>
            </w: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925CB2"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指导教师意签字：年月日</w:t>
            </w:r>
          </w:p>
          <w:p w:rsidR="00C552D6" w:rsidRDefault="00C552D6">
            <w:pPr>
              <w:rPr>
                <w:sz w:val="24"/>
              </w:rPr>
            </w:pPr>
          </w:p>
        </w:tc>
      </w:tr>
      <w:tr w:rsidR="00C552D6">
        <w:trPr>
          <w:trHeight w:val="2267"/>
        </w:trPr>
        <w:tc>
          <w:tcPr>
            <w:tcW w:w="8522" w:type="dxa"/>
            <w:gridSpan w:val="8"/>
            <w:shd w:val="clear" w:color="auto" w:fill="auto"/>
          </w:tcPr>
          <w:p w:rsidR="00C552D6" w:rsidRDefault="00925C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二级学院毕业论文（设计）工作领导小组意见：</w:t>
            </w: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C552D6">
            <w:pPr>
              <w:rPr>
                <w:sz w:val="24"/>
              </w:rPr>
            </w:pPr>
          </w:p>
          <w:p w:rsidR="00C552D6" w:rsidRDefault="00925C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组长签字：年月日</w:t>
            </w:r>
          </w:p>
          <w:p w:rsidR="00C552D6" w:rsidRDefault="00C552D6">
            <w:pPr>
              <w:rPr>
                <w:sz w:val="24"/>
              </w:rPr>
            </w:pPr>
          </w:p>
        </w:tc>
      </w:tr>
      <w:tr w:rsidR="00C552D6">
        <w:trPr>
          <w:trHeight w:val="1751"/>
        </w:trPr>
        <w:tc>
          <w:tcPr>
            <w:tcW w:w="8522" w:type="dxa"/>
            <w:gridSpan w:val="8"/>
            <w:shd w:val="clear" w:color="auto" w:fill="auto"/>
          </w:tcPr>
          <w:p w:rsidR="00C552D6" w:rsidRDefault="00925C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二级学院院长意见</w:t>
            </w:r>
          </w:p>
          <w:p w:rsidR="00C552D6" w:rsidRDefault="00C552D6">
            <w:pPr>
              <w:rPr>
                <w:b/>
                <w:sz w:val="24"/>
              </w:rPr>
            </w:pPr>
          </w:p>
          <w:p w:rsidR="00C552D6" w:rsidRDefault="00C552D6">
            <w:pPr>
              <w:rPr>
                <w:b/>
                <w:sz w:val="24"/>
              </w:rPr>
            </w:pPr>
          </w:p>
          <w:p w:rsidR="00C552D6" w:rsidRDefault="00C552D6">
            <w:pPr>
              <w:rPr>
                <w:b/>
                <w:sz w:val="24"/>
              </w:rPr>
            </w:pPr>
          </w:p>
          <w:p w:rsidR="00C552D6" w:rsidRDefault="00925C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签字：年月日（盖章）</w:t>
            </w:r>
          </w:p>
          <w:p w:rsidR="00C552D6" w:rsidRDefault="00C552D6">
            <w:pPr>
              <w:rPr>
                <w:b/>
                <w:sz w:val="24"/>
              </w:rPr>
            </w:pPr>
          </w:p>
        </w:tc>
      </w:tr>
    </w:tbl>
    <w:p w:rsidR="00C552D6" w:rsidRDefault="00925CB2">
      <w:pPr>
        <w:ind w:right="440"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此表一式两份，一份二级学院保存，一份报教务处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实践科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备案</w:t>
      </w:r>
    </w:p>
    <w:p w:rsidR="00C552D6" w:rsidRDefault="00925CB2">
      <w:pPr>
        <w:spacing w:beforeLines="50" w:before="156" w:afterLines="100" w:after="312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：</w:t>
      </w:r>
    </w:p>
    <w:p w:rsidR="00C552D6" w:rsidRDefault="00925CB2">
      <w:pPr>
        <w:spacing w:beforeLines="50" w:before="156" w:afterLines="100" w:after="312" w:line="4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惠州</w:t>
      </w:r>
      <w:r>
        <w:rPr>
          <w:rFonts w:ascii="黑体" w:eastAsia="黑体" w:hAnsi="黑体" w:cs="Times New Roman" w:hint="eastAsia"/>
          <w:b/>
          <w:sz w:val="30"/>
          <w:szCs w:val="30"/>
        </w:rPr>
        <w:t>学院本科毕业论文</w:t>
      </w:r>
      <w:r>
        <w:rPr>
          <w:rFonts w:ascii="黑体" w:eastAsia="黑体" w:hAnsi="黑体" w:cs="Times New Roman" w:hint="eastAsia"/>
          <w:b/>
          <w:sz w:val="30"/>
          <w:szCs w:val="30"/>
        </w:rPr>
        <w:t>(</w:t>
      </w:r>
      <w:r>
        <w:rPr>
          <w:rFonts w:ascii="黑体" w:eastAsia="黑体" w:hAnsi="黑体" w:cs="Times New Roman" w:hint="eastAsia"/>
          <w:b/>
          <w:sz w:val="30"/>
          <w:szCs w:val="30"/>
        </w:rPr>
        <w:t>设计</w:t>
      </w:r>
      <w:r>
        <w:rPr>
          <w:rFonts w:ascii="黑体" w:eastAsia="黑体" w:hAnsi="黑体" w:cs="Times New Roman" w:hint="eastAsia"/>
          <w:b/>
          <w:sz w:val="30"/>
          <w:szCs w:val="30"/>
        </w:rPr>
        <w:t>)</w:t>
      </w:r>
      <w:r>
        <w:rPr>
          <w:rFonts w:ascii="黑体" w:eastAsia="黑体" w:hAnsi="黑体" w:cs="Times New Roman" w:hint="eastAsia"/>
          <w:b/>
          <w:sz w:val="30"/>
          <w:szCs w:val="30"/>
        </w:rPr>
        <w:t>抄袭认定表</w:t>
      </w:r>
    </w:p>
    <w:p w:rsidR="00C552D6" w:rsidRDefault="00925CB2">
      <w:pPr>
        <w:rPr>
          <w:rFonts w:ascii="Calibri" w:eastAsia="宋体" w:hAnsi="Calibri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>
        <w:rPr>
          <w:rFonts w:ascii="Calibri" w:eastAsia="宋体" w:hAnsi="Calibri" w:cs="Times New Roman" w:hint="eastAsia"/>
          <w:b/>
          <w:sz w:val="24"/>
        </w:rPr>
        <w:t>：专业：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 w:rsidR="00C552D6">
        <w:trPr>
          <w:trHeight w:val="603"/>
        </w:trPr>
        <w:tc>
          <w:tcPr>
            <w:tcW w:w="1336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C552D6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C552D6" w:rsidRDefault="00C552D6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552D6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C552D6" w:rsidRDefault="00925C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C552D6" w:rsidRDefault="00925CB2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（附检测报告）</w:t>
            </w:r>
          </w:p>
        </w:tc>
      </w:tr>
      <w:tr w:rsidR="00C552D6">
        <w:trPr>
          <w:trHeight w:val="3705"/>
        </w:trPr>
        <w:tc>
          <w:tcPr>
            <w:tcW w:w="8414" w:type="dxa"/>
            <w:gridSpan w:val="7"/>
            <w:shd w:val="clear" w:color="auto" w:fill="auto"/>
          </w:tcPr>
          <w:p w:rsidR="00C552D6" w:rsidRDefault="00925CB2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抄袭情况说明：</w:t>
            </w: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925CB2">
            <w:pPr>
              <w:tabs>
                <w:tab w:val="left" w:pos="4230"/>
              </w:tabs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指导教师签字：年月日</w:t>
            </w: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552D6">
        <w:trPr>
          <w:trHeight w:val="2695"/>
        </w:trPr>
        <w:tc>
          <w:tcPr>
            <w:tcW w:w="8414" w:type="dxa"/>
            <w:gridSpan w:val="7"/>
            <w:shd w:val="clear" w:color="auto" w:fill="auto"/>
          </w:tcPr>
          <w:p w:rsidR="00C552D6" w:rsidRDefault="00925C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二级学院毕业论文（设计）工作领导小组认定情况：</w:t>
            </w: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  <w:p w:rsidR="00C552D6" w:rsidRDefault="00925C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组长签字：年月日</w:t>
            </w:r>
          </w:p>
          <w:p w:rsidR="00C552D6" w:rsidRDefault="00C552D6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552D6">
        <w:trPr>
          <w:trHeight w:val="502"/>
        </w:trPr>
        <w:tc>
          <w:tcPr>
            <w:tcW w:w="8414" w:type="dxa"/>
            <w:gridSpan w:val="7"/>
            <w:shd w:val="clear" w:color="auto" w:fill="auto"/>
          </w:tcPr>
          <w:p w:rsidR="00C552D6" w:rsidRDefault="00925C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二级学院院长意见</w:t>
            </w: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552D6" w:rsidRDefault="00925C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签字：年月日（盖章）</w:t>
            </w:r>
          </w:p>
          <w:p w:rsidR="00C552D6" w:rsidRDefault="00C552D6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C552D6" w:rsidRDefault="00925CB2">
      <w:pPr>
        <w:spacing w:line="440" w:lineRule="exact"/>
        <w:jc w:val="left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注：</w:t>
      </w:r>
      <w:r>
        <w:rPr>
          <w:rFonts w:asciiTheme="minorEastAsia" w:hAnsiTheme="minorEastAsia" w:cs="Times New Roman" w:hint="eastAsia"/>
          <w:b/>
          <w:sz w:val="24"/>
        </w:rPr>
        <w:t>1</w:t>
      </w:r>
      <w:r>
        <w:rPr>
          <w:rFonts w:asciiTheme="minorEastAsia" w:hAnsiTheme="minorEastAsia" w:cs="Times New Roman" w:hint="eastAsia"/>
          <w:b/>
          <w:sz w:val="24"/>
        </w:rPr>
        <w:t>、此表须附学生已定稿的毕业论文（设计）和查重检测报告；</w:t>
      </w:r>
    </w:p>
    <w:p w:rsidR="00C552D6" w:rsidRDefault="00925CB2">
      <w:pPr>
        <w:spacing w:line="440" w:lineRule="exact"/>
        <w:jc w:val="left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 xml:space="preserve">    2</w:t>
      </w:r>
      <w:r>
        <w:rPr>
          <w:rFonts w:asciiTheme="minorEastAsia" w:hAnsiTheme="minorEastAsia" w:cs="Times New Roman" w:hint="eastAsia"/>
          <w:b/>
          <w:sz w:val="24"/>
        </w:rPr>
        <w:t>、表格一式两份，一份二级学院保存，一份</w:t>
      </w:r>
      <w:r>
        <w:rPr>
          <w:rFonts w:asciiTheme="minorEastAsia" w:hAnsiTheme="minorEastAsia" w:cs="宋体" w:hint="eastAsia"/>
          <w:b/>
          <w:sz w:val="24"/>
        </w:rPr>
        <w:t>报教务处</w:t>
      </w:r>
      <w:proofErr w:type="gramStart"/>
      <w:r>
        <w:rPr>
          <w:rFonts w:asciiTheme="minorEastAsia" w:hAnsiTheme="minorEastAsia" w:cs="宋体" w:hint="eastAsia"/>
          <w:b/>
          <w:sz w:val="24"/>
        </w:rPr>
        <w:t>实践科</w:t>
      </w:r>
      <w:proofErr w:type="gramEnd"/>
      <w:r>
        <w:rPr>
          <w:rFonts w:asciiTheme="minorEastAsia" w:hAnsiTheme="minorEastAsia" w:cs="宋体" w:hint="eastAsia"/>
          <w:b/>
          <w:sz w:val="24"/>
        </w:rPr>
        <w:t>备案。</w:t>
      </w:r>
    </w:p>
    <w:sectPr w:rsidR="00C55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CB2" w:rsidRDefault="00925CB2" w:rsidP="00202705">
      <w:r>
        <w:separator/>
      </w:r>
    </w:p>
  </w:endnote>
  <w:endnote w:type="continuationSeparator" w:id="0">
    <w:p w:rsidR="00925CB2" w:rsidRDefault="00925CB2" w:rsidP="0020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CB2" w:rsidRDefault="00925CB2" w:rsidP="00202705">
      <w:r>
        <w:separator/>
      </w:r>
    </w:p>
  </w:footnote>
  <w:footnote w:type="continuationSeparator" w:id="0">
    <w:p w:rsidR="00925CB2" w:rsidRDefault="00925CB2" w:rsidP="00202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105D2"/>
    <w:multiLevelType w:val="multilevel"/>
    <w:tmpl w:val="5C3105D2"/>
    <w:lvl w:ilvl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M0YzJkMDUzZjY2OTZjMDQ5MTY2YzM1NTQxYTBjYzcifQ=="/>
  </w:docVars>
  <w:rsids>
    <w:rsidRoot w:val="00BD59F3"/>
    <w:rsid w:val="9FFDF023"/>
    <w:rsid w:val="DB772C26"/>
    <w:rsid w:val="DFAFFCA4"/>
    <w:rsid w:val="E759BEB7"/>
    <w:rsid w:val="000144A7"/>
    <w:rsid w:val="00032131"/>
    <w:rsid w:val="000433AD"/>
    <w:rsid w:val="00077BD3"/>
    <w:rsid w:val="00086F1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A5019"/>
    <w:rsid w:val="001B4F92"/>
    <w:rsid w:val="001E6E0F"/>
    <w:rsid w:val="00202705"/>
    <w:rsid w:val="00210870"/>
    <w:rsid w:val="00261F5C"/>
    <w:rsid w:val="002D15B9"/>
    <w:rsid w:val="003139CF"/>
    <w:rsid w:val="00340F2A"/>
    <w:rsid w:val="00365D2E"/>
    <w:rsid w:val="003B194F"/>
    <w:rsid w:val="003B680A"/>
    <w:rsid w:val="003E1FE9"/>
    <w:rsid w:val="003F792C"/>
    <w:rsid w:val="00405D85"/>
    <w:rsid w:val="004179C6"/>
    <w:rsid w:val="00422D4B"/>
    <w:rsid w:val="004251F0"/>
    <w:rsid w:val="00436854"/>
    <w:rsid w:val="004454E0"/>
    <w:rsid w:val="004528B7"/>
    <w:rsid w:val="004751B3"/>
    <w:rsid w:val="004D3E15"/>
    <w:rsid w:val="005335CC"/>
    <w:rsid w:val="005478A0"/>
    <w:rsid w:val="00550BDF"/>
    <w:rsid w:val="005A557F"/>
    <w:rsid w:val="005B277B"/>
    <w:rsid w:val="005B7BE4"/>
    <w:rsid w:val="005B7C75"/>
    <w:rsid w:val="005E2F8B"/>
    <w:rsid w:val="005F6F6A"/>
    <w:rsid w:val="00615FAC"/>
    <w:rsid w:val="0062623D"/>
    <w:rsid w:val="0063047E"/>
    <w:rsid w:val="006A052D"/>
    <w:rsid w:val="006C67E4"/>
    <w:rsid w:val="006D0EF6"/>
    <w:rsid w:val="007065B9"/>
    <w:rsid w:val="0070717B"/>
    <w:rsid w:val="00723FCA"/>
    <w:rsid w:val="0073005F"/>
    <w:rsid w:val="00745303"/>
    <w:rsid w:val="00747666"/>
    <w:rsid w:val="00761FD7"/>
    <w:rsid w:val="00796EF5"/>
    <w:rsid w:val="007C0142"/>
    <w:rsid w:val="00804145"/>
    <w:rsid w:val="0080791C"/>
    <w:rsid w:val="00825B53"/>
    <w:rsid w:val="00831970"/>
    <w:rsid w:val="00882AAD"/>
    <w:rsid w:val="008A242F"/>
    <w:rsid w:val="008D16E5"/>
    <w:rsid w:val="008E1BE0"/>
    <w:rsid w:val="008E2090"/>
    <w:rsid w:val="008E233F"/>
    <w:rsid w:val="008E76CA"/>
    <w:rsid w:val="00925CB2"/>
    <w:rsid w:val="009B0C3E"/>
    <w:rsid w:val="009C6B5F"/>
    <w:rsid w:val="009D6F7B"/>
    <w:rsid w:val="009D74A8"/>
    <w:rsid w:val="009E50D4"/>
    <w:rsid w:val="00A066CF"/>
    <w:rsid w:val="00A13080"/>
    <w:rsid w:val="00A20D41"/>
    <w:rsid w:val="00A616C5"/>
    <w:rsid w:val="00AA58D0"/>
    <w:rsid w:val="00B14FD4"/>
    <w:rsid w:val="00B16F31"/>
    <w:rsid w:val="00B2222D"/>
    <w:rsid w:val="00B27E5C"/>
    <w:rsid w:val="00B57FB5"/>
    <w:rsid w:val="00B62878"/>
    <w:rsid w:val="00B772F1"/>
    <w:rsid w:val="00B937B1"/>
    <w:rsid w:val="00BA087C"/>
    <w:rsid w:val="00BB4CEE"/>
    <w:rsid w:val="00BD59F3"/>
    <w:rsid w:val="00BE22AF"/>
    <w:rsid w:val="00BF41E7"/>
    <w:rsid w:val="00C02656"/>
    <w:rsid w:val="00C033C2"/>
    <w:rsid w:val="00C143F4"/>
    <w:rsid w:val="00C552D6"/>
    <w:rsid w:val="00C73433"/>
    <w:rsid w:val="00C7638D"/>
    <w:rsid w:val="00C82EAA"/>
    <w:rsid w:val="00C879F3"/>
    <w:rsid w:val="00CA0A0F"/>
    <w:rsid w:val="00CA512F"/>
    <w:rsid w:val="00CB39BE"/>
    <w:rsid w:val="00CB63EC"/>
    <w:rsid w:val="00CC319C"/>
    <w:rsid w:val="00CE7BD1"/>
    <w:rsid w:val="00D21B43"/>
    <w:rsid w:val="00D40FA5"/>
    <w:rsid w:val="00D411AE"/>
    <w:rsid w:val="00D71F1F"/>
    <w:rsid w:val="00D74697"/>
    <w:rsid w:val="00D82102"/>
    <w:rsid w:val="00D8596F"/>
    <w:rsid w:val="00DA36CF"/>
    <w:rsid w:val="00DA397E"/>
    <w:rsid w:val="00DA3A2C"/>
    <w:rsid w:val="00DB3595"/>
    <w:rsid w:val="00DB757A"/>
    <w:rsid w:val="00DD58C7"/>
    <w:rsid w:val="00E14ECE"/>
    <w:rsid w:val="00E84CDE"/>
    <w:rsid w:val="00EA7F8A"/>
    <w:rsid w:val="00EC46C2"/>
    <w:rsid w:val="00EF06B9"/>
    <w:rsid w:val="00F04C37"/>
    <w:rsid w:val="00F1216F"/>
    <w:rsid w:val="00F16016"/>
    <w:rsid w:val="00F21333"/>
    <w:rsid w:val="00F34CB8"/>
    <w:rsid w:val="00F71C70"/>
    <w:rsid w:val="00F80CCA"/>
    <w:rsid w:val="00F830C4"/>
    <w:rsid w:val="00F8720F"/>
    <w:rsid w:val="00FA5B2E"/>
    <w:rsid w:val="00FB1A9E"/>
    <w:rsid w:val="00FB7A9C"/>
    <w:rsid w:val="00FF3225"/>
    <w:rsid w:val="053E4EB2"/>
    <w:rsid w:val="093D7B20"/>
    <w:rsid w:val="10895AEA"/>
    <w:rsid w:val="192A1C1B"/>
    <w:rsid w:val="27F32E13"/>
    <w:rsid w:val="28193410"/>
    <w:rsid w:val="2E5D330A"/>
    <w:rsid w:val="2ECF5FA4"/>
    <w:rsid w:val="2FBF1F20"/>
    <w:rsid w:val="321503AF"/>
    <w:rsid w:val="333B734A"/>
    <w:rsid w:val="3CB93182"/>
    <w:rsid w:val="3DC54404"/>
    <w:rsid w:val="4B7B5DA6"/>
    <w:rsid w:val="59E26AC3"/>
    <w:rsid w:val="62CD5381"/>
    <w:rsid w:val="69C45D68"/>
    <w:rsid w:val="6D5927AB"/>
    <w:rsid w:val="6DEB4782"/>
    <w:rsid w:val="6FDD24CE"/>
    <w:rsid w:val="76BC5EDC"/>
    <w:rsid w:val="78564C06"/>
    <w:rsid w:val="7A873BE6"/>
    <w:rsid w:val="7C9055DE"/>
    <w:rsid w:val="7DEA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79818"/>
  <w15:docId w15:val="{85598F18-CD37-4EAA-BBAA-8DAC156A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autoRedefine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FollowedHyperlink"/>
    <w:basedOn w:val="a0"/>
    <w:autoRedefine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432</Words>
  <Characters>2468</Characters>
  <Application>Microsoft Office Word</Application>
  <DocSecurity>0</DocSecurity>
  <Lines>20</Lines>
  <Paragraphs>5</Paragraphs>
  <ScaleCrop>false</ScaleCrop>
  <Company>china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2023-03-28T02:14:00Z</cp:lastPrinted>
  <dcterms:created xsi:type="dcterms:W3CDTF">2024-04-02T02:17:00Z</dcterms:created>
  <dcterms:modified xsi:type="dcterms:W3CDTF">2024-04-02T02:50:00Z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26E61475DB4D4BC89C272F03194933C8_13</vt:lpwstr>
  </property>
</Properties>
</file>