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DB35">
      <w:pPr>
        <w:widowControl/>
        <w:spacing w:line="495" w:lineRule="atLeast"/>
        <w:jc w:val="center"/>
        <w:outlineLvl w:val="0"/>
        <w:rPr>
          <w:rFonts w:ascii="宋体" w:hAnsi="宋体" w:eastAsia="宋体" w:cs="宋体"/>
          <w:color w:val="000000"/>
          <w:kern w:val="36"/>
          <w:sz w:val="36"/>
          <w:szCs w:val="36"/>
        </w:rPr>
      </w:pPr>
      <w:r>
        <w:rPr>
          <w:rFonts w:ascii="宋体" w:hAnsi="宋体" w:eastAsia="宋体" w:cs="宋体"/>
          <w:color w:val="000000"/>
          <w:kern w:val="36"/>
          <w:sz w:val="36"/>
          <w:szCs w:val="36"/>
        </w:rPr>
        <w:t>关于做好2024-2025学年学生转专业考核工作的通知</w:t>
      </w:r>
    </w:p>
    <w:p w14:paraId="34F11325">
      <w:pPr>
        <w:widowControl/>
        <w:wordWrap w:val="0"/>
        <w:spacing w:line="480" w:lineRule="atLeast"/>
        <w:jc w:val="left"/>
        <w:rPr>
          <w:rFonts w:ascii="微软雅黑" w:hAnsi="微软雅黑" w:eastAsia="微软雅黑" w:cs="宋体"/>
          <w:color w:val="696969"/>
          <w:kern w:val="0"/>
          <w:szCs w:val="21"/>
        </w:rPr>
      </w:pPr>
    </w:p>
    <w:p w14:paraId="7E09E130">
      <w:pPr>
        <w:widowControl/>
        <w:spacing w:line="360" w:lineRule="auto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各二级学院：</w:t>
      </w:r>
    </w:p>
    <w:p w14:paraId="5C10F3E2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根据《惠州学院学生转专业管理规定》（惠院发﹝2019﹞301号），请各二级学院按公平、公正、公开的原则，认真负责地做好2024-2025学年学生转专业考核工作。现将相关工作要求通知如下：</w:t>
      </w:r>
    </w:p>
    <w:p w14:paraId="11691246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一、时间安排</w:t>
      </w:r>
    </w:p>
    <w:p w14:paraId="25CB4DD0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1、2024年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12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月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30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日下午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17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：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00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前各二级学院将申请转出、转入本学院的学生名单纸质版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（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二级学院院长签字盖章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）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交到教务部教务科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行政楼206室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。</w:t>
      </w:r>
    </w:p>
    <w:p w14:paraId="06EED3DC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2、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20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25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年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1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月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日下午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1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7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：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00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前各二级学院</w:t>
      </w:r>
      <w:bookmarkStart w:id="0" w:name="_Hlk126167025"/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将《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2024-2025学年转专业考核安排表》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按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要求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填写完整并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发送电子版至邮箱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：</w:t>
      </w:r>
      <w:r>
        <w:fldChar w:fldCharType="begin"/>
      </w:r>
      <w:r>
        <w:instrText xml:space="preserve"> HYPERLINK "mailto:jwk@hzu.edu.cn" </w:instrText>
      </w:r>
      <w:r>
        <w:fldChar w:fldCharType="separate"/>
      </w:r>
      <w:r>
        <w:rPr>
          <w:rStyle w:val="9"/>
          <w:rFonts w:ascii="华文仿宋" w:hAnsi="华文仿宋" w:eastAsia="华文仿宋" w:cs="宋体"/>
          <w:kern w:val="0"/>
          <w:sz w:val="28"/>
          <w:szCs w:val="28"/>
        </w:rPr>
        <w:t>jw</w:t>
      </w:r>
      <w:r>
        <w:rPr>
          <w:rStyle w:val="9"/>
          <w:rFonts w:hint="eastAsia" w:ascii="华文仿宋" w:hAnsi="华文仿宋" w:eastAsia="华文仿宋" w:cs="宋体"/>
          <w:kern w:val="0"/>
          <w:sz w:val="28"/>
          <w:szCs w:val="28"/>
        </w:rPr>
        <w:t>k</w:t>
      </w:r>
      <w:r>
        <w:rPr>
          <w:rStyle w:val="9"/>
          <w:rFonts w:ascii="华文仿宋" w:hAnsi="华文仿宋" w:eastAsia="华文仿宋" w:cs="宋体"/>
          <w:kern w:val="0"/>
          <w:sz w:val="28"/>
          <w:szCs w:val="28"/>
        </w:rPr>
        <w:t>@hzu.edu.cn</w:t>
      </w:r>
      <w:r>
        <w:rPr>
          <w:rStyle w:val="9"/>
          <w:rFonts w:ascii="华文仿宋" w:hAnsi="华文仿宋" w:eastAsia="华文仿宋" w:cs="宋体"/>
          <w:kern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；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纸质版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（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二级学院院长签字盖章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）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于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20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25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年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1月6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日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下午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17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：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00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前交到教务部教务科行政楼206室。</w:t>
      </w:r>
    </w:p>
    <w:bookmarkEnd w:id="0"/>
    <w:p w14:paraId="13425CE4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、2025年</w:t>
      </w:r>
      <w:r>
        <w:rPr>
          <w:rFonts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日前在教务部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网站公布具体考核科目、时间、地点，转出学院通知学生按教务部网页公布的具体考核科目、时间、地点参加考核。</w:t>
      </w:r>
    </w:p>
    <w:p w14:paraId="325875A7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4、2025年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月15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 xml:space="preserve">─ 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17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日进行学生转专业的考核工作。为避免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影响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新学期开学的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教学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活动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，建议各二级学院在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2月15—16日组织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完成考核，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最迟于2月17日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内完成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所有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考核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工作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。</w:t>
      </w:r>
    </w:p>
    <w:p w14:paraId="06A6640F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5、2025年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月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18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日下午17：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00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前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各二级学院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将考核结果交到教务部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>教务科行政楼206室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。</w:t>
      </w:r>
    </w:p>
    <w:p w14:paraId="38594581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二、纪律要求</w:t>
      </w:r>
    </w:p>
    <w:p w14:paraId="53CC263A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1、不准违反国家有关转专业规定；</w:t>
      </w:r>
    </w:p>
    <w:p w14:paraId="59E35A08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2、不准徇私舞弊、弄虚作假；</w:t>
      </w:r>
    </w:p>
    <w:p w14:paraId="0201D261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3、不准采取任何方式影响、干扰转专业工作正常秩序；</w:t>
      </w:r>
    </w:p>
    <w:p w14:paraId="1AF0952E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4、 不准协助、参与任何中介机构或个人组织的非法转专业活动；</w:t>
      </w:r>
    </w:p>
    <w:p w14:paraId="1A97B333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5、不准索取或接受学生及家长的现金、有价证券以及礼品等；</w:t>
      </w:r>
    </w:p>
    <w:p w14:paraId="48C25975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6、不准以任何理由向学生及家长收取与转专业挂钩的任何费用；</w:t>
      </w:r>
    </w:p>
    <w:p w14:paraId="059D7784">
      <w:pPr>
        <w:widowControl/>
        <w:spacing w:line="360" w:lineRule="auto"/>
        <w:ind w:firstLine="600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7、做好试卷保密工作，任何人不得泄露与试题及面试内容相关信息。</w:t>
      </w:r>
    </w:p>
    <w:p w14:paraId="17A29A30">
      <w:pPr>
        <w:widowControl/>
        <w:spacing w:line="360" w:lineRule="auto"/>
        <w:ind w:firstLine="5325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教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务 部 </w:t>
      </w:r>
    </w:p>
    <w:p w14:paraId="68564161">
      <w:pPr>
        <w:widowControl/>
        <w:spacing w:line="360" w:lineRule="auto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hint="eastAsia" w:ascii="华文仿宋" w:hAnsi="华文仿宋" w:eastAsia="华文仿宋" w:cs="宋体"/>
          <w:color w:val="333333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Calibri"/>
          <w:color w:val="333333"/>
          <w:kern w:val="0"/>
          <w:sz w:val="28"/>
          <w:szCs w:val="28"/>
        </w:rPr>
        <w:t> </w:t>
      </w:r>
      <w:r>
        <w:rPr>
          <w:rFonts w:ascii="华文仿宋" w:hAnsi="华文仿宋" w:eastAsia="华文仿宋" w:cs="Calibri"/>
          <w:color w:val="313131"/>
          <w:kern w:val="0"/>
          <w:sz w:val="28"/>
          <w:szCs w:val="28"/>
        </w:rPr>
        <w:t xml:space="preserve">                                  </w:t>
      </w:r>
      <w:bookmarkStart w:id="1" w:name="_GoBack"/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2024年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12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月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>30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日</w:t>
      </w:r>
      <w:bookmarkEnd w:id="1"/>
    </w:p>
    <w:p w14:paraId="50172624">
      <w:pPr>
        <w:widowControl/>
        <w:spacing w:line="360" w:lineRule="auto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附件1.</w:t>
      </w: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《惠州学院学生转专业管理规定》惠院发〔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 xml:space="preserve">2019〕301号 </w:t>
      </w:r>
    </w:p>
    <w:p w14:paraId="231F0F3E">
      <w:pPr>
        <w:widowControl/>
        <w:spacing w:line="360" w:lineRule="auto"/>
        <w:jc w:val="left"/>
        <w:rPr>
          <w:rFonts w:ascii="华文仿宋" w:hAnsi="华文仿宋" w:eastAsia="华文仿宋" w:cs="宋体"/>
          <w:color w:val="31313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313131"/>
          <w:kern w:val="0"/>
          <w:sz w:val="28"/>
          <w:szCs w:val="28"/>
        </w:rPr>
        <w:t>附件2.</w:t>
      </w:r>
      <w:r>
        <w:rPr>
          <w:rFonts w:ascii="华文仿宋" w:hAnsi="华文仿宋" w:eastAsia="华文仿宋" w:cs="宋体"/>
          <w:color w:val="313131"/>
          <w:kern w:val="0"/>
          <w:sz w:val="28"/>
          <w:szCs w:val="28"/>
        </w:rPr>
        <w:t xml:space="preserve">  </w:t>
      </w:r>
      <w:r>
        <w:rPr>
          <w:rFonts w:ascii="华文仿宋" w:hAnsi="华文仿宋" w:eastAsia="华文仿宋" w:cs="宋体"/>
          <w:color w:val="333333"/>
          <w:kern w:val="0"/>
          <w:sz w:val="28"/>
          <w:szCs w:val="28"/>
        </w:rPr>
        <w:t>2024-2025学年转专业考核安排表</w:t>
      </w:r>
    </w:p>
    <w:p w14:paraId="6BDF66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18"/>
    <w:rsid w:val="000306FA"/>
    <w:rsid w:val="00061CD5"/>
    <w:rsid w:val="0006332F"/>
    <w:rsid w:val="00104158"/>
    <w:rsid w:val="001137A5"/>
    <w:rsid w:val="00116A17"/>
    <w:rsid w:val="001406EE"/>
    <w:rsid w:val="00146789"/>
    <w:rsid w:val="00182DA9"/>
    <w:rsid w:val="001958E0"/>
    <w:rsid w:val="001B1CCB"/>
    <w:rsid w:val="002022CF"/>
    <w:rsid w:val="002135AC"/>
    <w:rsid w:val="002657B9"/>
    <w:rsid w:val="00290507"/>
    <w:rsid w:val="002B0350"/>
    <w:rsid w:val="002D442E"/>
    <w:rsid w:val="002D5656"/>
    <w:rsid w:val="002F0271"/>
    <w:rsid w:val="00324353"/>
    <w:rsid w:val="00352C50"/>
    <w:rsid w:val="003D10CC"/>
    <w:rsid w:val="003D27B4"/>
    <w:rsid w:val="003E72DD"/>
    <w:rsid w:val="00432EDB"/>
    <w:rsid w:val="00445B44"/>
    <w:rsid w:val="00483A2C"/>
    <w:rsid w:val="00491705"/>
    <w:rsid w:val="00493B6C"/>
    <w:rsid w:val="004971C5"/>
    <w:rsid w:val="004A488B"/>
    <w:rsid w:val="004D4AF3"/>
    <w:rsid w:val="004E05B9"/>
    <w:rsid w:val="00502E35"/>
    <w:rsid w:val="005064A5"/>
    <w:rsid w:val="00582769"/>
    <w:rsid w:val="00586465"/>
    <w:rsid w:val="005C04C4"/>
    <w:rsid w:val="005E6675"/>
    <w:rsid w:val="00601759"/>
    <w:rsid w:val="00627124"/>
    <w:rsid w:val="00631882"/>
    <w:rsid w:val="00633CD0"/>
    <w:rsid w:val="006569AB"/>
    <w:rsid w:val="00675148"/>
    <w:rsid w:val="00683408"/>
    <w:rsid w:val="006C6047"/>
    <w:rsid w:val="006D01FB"/>
    <w:rsid w:val="006D24B3"/>
    <w:rsid w:val="006D3839"/>
    <w:rsid w:val="00712B80"/>
    <w:rsid w:val="00745AE5"/>
    <w:rsid w:val="00794C45"/>
    <w:rsid w:val="00797A83"/>
    <w:rsid w:val="007C4AB3"/>
    <w:rsid w:val="007D63DE"/>
    <w:rsid w:val="008306B2"/>
    <w:rsid w:val="00863325"/>
    <w:rsid w:val="00877181"/>
    <w:rsid w:val="00900B1C"/>
    <w:rsid w:val="0091623C"/>
    <w:rsid w:val="00940F76"/>
    <w:rsid w:val="00941BF2"/>
    <w:rsid w:val="0094533C"/>
    <w:rsid w:val="00972F01"/>
    <w:rsid w:val="009D591D"/>
    <w:rsid w:val="009E10F7"/>
    <w:rsid w:val="009E1A0C"/>
    <w:rsid w:val="00A1501A"/>
    <w:rsid w:val="00A17515"/>
    <w:rsid w:val="00A436B6"/>
    <w:rsid w:val="00A56722"/>
    <w:rsid w:val="00AB2779"/>
    <w:rsid w:val="00AD5113"/>
    <w:rsid w:val="00AE2573"/>
    <w:rsid w:val="00AE366C"/>
    <w:rsid w:val="00AE5D18"/>
    <w:rsid w:val="00B42626"/>
    <w:rsid w:val="00B663EC"/>
    <w:rsid w:val="00B70BF9"/>
    <w:rsid w:val="00B830F2"/>
    <w:rsid w:val="00B949B8"/>
    <w:rsid w:val="00BB2475"/>
    <w:rsid w:val="00BE0A52"/>
    <w:rsid w:val="00BE5FB4"/>
    <w:rsid w:val="00BF609A"/>
    <w:rsid w:val="00C00976"/>
    <w:rsid w:val="00C17419"/>
    <w:rsid w:val="00C46CFE"/>
    <w:rsid w:val="00C519AE"/>
    <w:rsid w:val="00C52454"/>
    <w:rsid w:val="00C6693C"/>
    <w:rsid w:val="00CA38ED"/>
    <w:rsid w:val="00CB4458"/>
    <w:rsid w:val="00CE3D01"/>
    <w:rsid w:val="00CE5AD1"/>
    <w:rsid w:val="00D40480"/>
    <w:rsid w:val="00D44AC5"/>
    <w:rsid w:val="00DC2BEB"/>
    <w:rsid w:val="00DF25EF"/>
    <w:rsid w:val="00E048F8"/>
    <w:rsid w:val="00E42363"/>
    <w:rsid w:val="00E462D8"/>
    <w:rsid w:val="00E620FE"/>
    <w:rsid w:val="00E73A92"/>
    <w:rsid w:val="00E85ABE"/>
    <w:rsid w:val="00ED586C"/>
    <w:rsid w:val="00EF4B96"/>
    <w:rsid w:val="00F26478"/>
    <w:rsid w:val="00F558B9"/>
    <w:rsid w:val="00FF1178"/>
    <w:rsid w:val="40F0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-views"/>
    <w:basedOn w:val="7"/>
    <w:qFormat/>
    <w:uiPriority w:val="0"/>
  </w:style>
  <w:style w:type="character" w:customStyle="1" w:styleId="13">
    <w:name w:val="wp_visitcount"/>
    <w:basedOn w:val="7"/>
    <w:uiPriority w:val="0"/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7"/>
    <w:link w:val="5"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uiPriority w:val="99"/>
    <w:rPr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675</Words>
  <Characters>778</Characters>
  <Lines>6</Lines>
  <Paragraphs>1</Paragraphs>
  <TotalTime>68</TotalTime>
  <ScaleCrop>false</ScaleCrop>
  <LinksUpToDate>false</LinksUpToDate>
  <CharactersWithSpaces>869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2024-12-25T07:56:00Z</dcterms:created>
  <dc:creator>叶 惠丽</dc:creator>
  <cp:lastModifiedBy>周慧</cp:lastModifiedBy>
  <cp:lastPrinted>2024-12-30T06:41:00Z</cp:lastPrinted>
  <dcterms:modified xsi:type="dcterms:W3CDTF">2024-12-30T07:10:07Z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2E45690973FC48D89C0E84D699C383F6_13</vt:lpwstr>
  </property>
</Properties>
</file>