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 w:val="0"/>
                <w:bCs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 w:val="0"/>
                <w:bCs/>
                <w:sz w:val="32"/>
                <w:szCs w:val="32"/>
                <w:u w:val="none"/>
                <w:lang w:val="en-US" w:eastAsia="zh-CN"/>
              </w:rPr>
              <w:t>单丹丹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 w:val="0"/>
                <w:bCs/>
                <w:sz w:val="32"/>
                <w:szCs w:val="32"/>
                <w:u w:val="none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 w:val="0"/>
                <w:bCs/>
                <w:sz w:val="32"/>
                <w:szCs w:val="32"/>
                <w:u w:val="none"/>
                <w:lang w:val="en-US" w:eastAsia="zh-CN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 w:val="0"/>
                <w:bCs/>
                <w:sz w:val="28"/>
                <w:szCs w:val="28"/>
                <w:u w:val="none"/>
                <w:lang w:val="en-US" w:eastAsia="zh-CN"/>
              </w:rPr>
              <w:t>sdd1224@qq.com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default" w:eastAsia="宋体"/>
                <w:b w:val="0"/>
                <w:bCs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 w:val="0"/>
                <w:bCs/>
                <w:sz w:val="28"/>
                <w:szCs w:val="28"/>
                <w:u w:val="none"/>
                <w:lang w:val="en-US" w:eastAsia="zh-CN"/>
              </w:rPr>
              <w:t>博士研究生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 w:val="0"/>
                <w:bCs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b w:val="0"/>
                <w:bCs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 w:val="0"/>
                <w:bCs/>
                <w:sz w:val="28"/>
                <w:szCs w:val="28"/>
                <w:u w:val="none"/>
                <w:lang w:val="en-US" w:eastAsia="zh-CN"/>
              </w:rPr>
              <w:t>哲学硕士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none"/>
                <w:lang w:val="en-US" w:eastAsia="zh-CN"/>
              </w:rPr>
            </w:pPr>
            <w:r>
              <w:rPr>
                <w:rStyle w:val="4"/>
                <w:rFonts w:hint="eastAsia"/>
                <w:b w:val="0"/>
                <w:bCs/>
                <w:sz w:val="28"/>
                <w:szCs w:val="28"/>
                <w:u w:val="none"/>
                <w:lang w:val="en-US" w:eastAsia="zh-CN"/>
              </w:rPr>
              <w:t>马克思主义基本原理和思想政治教育系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ind w:firstLine="560" w:firstLineChars="200"/>
              <w:jc w:val="left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8"/>
                <w:szCs w:val="21"/>
                <w:lang w:val="en-US" w:eastAsia="zh-CN"/>
              </w:rPr>
              <w:t>马克思主义发展史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jc w:val="left"/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2001年7月至今，先后于惠州学院政法学院、马克思主义学院任教。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6DA6AA9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3B7AC1BE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在授课程《马克思主义基本原理》《西方哲学史》《当代西方哲学思潮》《马克思主义经典著作导读》《哲学导论》</w:t>
            </w:r>
          </w:p>
          <w:p w14:paraId="27E7EB3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281A20E3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87914DF"/>
    <w:rsid w:val="1FBD1AC2"/>
    <w:rsid w:val="38FB29A1"/>
    <w:rsid w:val="3EAD17F5"/>
    <w:rsid w:val="3ECB1102"/>
    <w:rsid w:val="597B1683"/>
    <w:rsid w:val="6BF4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217</Characters>
  <Lines>2</Lines>
  <Paragraphs>1</Paragraphs>
  <TotalTime>0</TotalTime>
  <ScaleCrop>false</ScaleCrop>
  <LinksUpToDate>false</LinksUpToDate>
  <CharactersWithSpaces>217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982E9E3BB7B34F75B9595DD471A332A2_13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