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/>
          <w:sz w:val="32"/>
          <w:szCs w:val="32"/>
          <w:u w:val="single"/>
        </w:rPr>
      </w:pPr>
      <w:r>
        <w:rPr>
          <w:rStyle w:val="4"/>
          <w:b/>
          <w:sz w:val="32"/>
          <w:szCs w:val="32"/>
        </w:rPr>
        <w:t>马克思主义</w:t>
      </w:r>
      <w:r>
        <w:rPr>
          <w:rStyle w:val="4"/>
          <w:rFonts w:hAnsi="宋体"/>
          <w:b/>
          <w:sz w:val="32"/>
          <w:szCs w:val="32"/>
        </w:rPr>
        <w:t>学院</w:t>
      </w:r>
      <w:r>
        <w:rPr>
          <w:rStyle w:val="4"/>
          <w:rFonts w:hint="eastAsia" w:hAnsi="宋体"/>
          <w:b/>
          <w:sz w:val="32"/>
          <w:szCs w:val="32"/>
        </w:rPr>
        <w:t>思想政治理论课教师</w:t>
      </w:r>
      <w:r>
        <w:rPr>
          <w:rStyle w:val="4"/>
          <w:rFonts w:hAnsi="宋体"/>
          <w:b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1767"/>
        <w:gridCol w:w="1213"/>
        <w:gridCol w:w="4122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b/>
                <w:sz w:val="24"/>
                <w:szCs w:val="24"/>
                <w:u w:val="single"/>
              </w:rPr>
            </w:pPr>
            <w:r>
              <w:rPr>
                <w:rStyle w:val="4"/>
                <w:rFonts w:eastAsia="仿宋_GB2312"/>
                <w:sz w:val="24"/>
                <w:szCs w:val="24"/>
              </w:rPr>
              <w:t>姓名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Style w:val="4"/>
                <w:rFonts w:hint="eastAsia" w:ascii="楷体" w:hAnsi="楷体" w:eastAsia="楷体"/>
                <w:b/>
                <w:sz w:val="24"/>
                <w:szCs w:val="24"/>
              </w:rPr>
              <w:t>魏顺光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b/>
                <w:sz w:val="24"/>
                <w:szCs w:val="24"/>
                <w:u w:val="single"/>
              </w:rPr>
            </w:pPr>
            <w:r>
              <w:rPr>
                <w:rStyle w:val="4"/>
                <w:rFonts w:eastAsia="仿宋_GB2312"/>
                <w:sz w:val="24"/>
                <w:szCs w:val="24"/>
              </w:rPr>
              <w:t>性别</w:t>
            </w:r>
          </w:p>
        </w:tc>
        <w:tc>
          <w:tcPr>
            <w:tcW w:w="4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b/>
                <w:sz w:val="24"/>
                <w:szCs w:val="24"/>
                <w:u w:val="single"/>
              </w:rPr>
            </w:pPr>
            <w:r>
              <w:rPr>
                <w:rStyle w:val="4"/>
                <w:rFonts w:hint="eastAsia" w:ascii="楷体" w:hAnsi="楷体" w:eastAsia="楷体"/>
                <w:b/>
                <w:sz w:val="24"/>
                <w:szCs w:val="24"/>
              </w:rPr>
              <w:t>男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b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Style w:val="4"/>
                <w:rFonts w:hint="eastAsia" w:ascii="楷体" w:hAnsi="楷体" w:eastAsia="楷体"/>
                <w:b/>
                <w:sz w:val="24"/>
                <w:szCs w:val="24"/>
              </w:rPr>
              <w:t>副教授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  <w:szCs w:val="24"/>
              </w:rPr>
              <w:t>邮箱</w:t>
            </w:r>
          </w:p>
        </w:tc>
        <w:tc>
          <w:tcPr>
            <w:tcW w:w="4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4"/>
                <w:b/>
                <w:sz w:val="24"/>
                <w:szCs w:val="24"/>
                <w:u w:val="single"/>
              </w:rPr>
            </w:pPr>
            <w:bookmarkStart w:id="0" w:name="_GoBack"/>
            <w:r>
              <w:rPr>
                <w:rStyle w:val="4"/>
                <w:rFonts w:hint="eastAsia" w:ascii="楷体" w:hAnsi="楷体" w:eastAsia="楷体"/>
                <w:b/>
                <w:sz w:val="24"/>
                <w:szCs w:val="24"/>
              </w:rPr>
              <w:t>Shung2006@163.com</w:t>
            </w:r>
          </w:p>
          <w:bookmarkEnd w:id="0"/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4"/>
                <w:b/>
                <w:sz w:val="24"/>
                <w:szCs w:val="24"/>
                <w:u w:val="single"/>
              </w:rPr>
            </w:pPr>
            <w:r>
              <w:rPr>
                <w:rStyle w:val="4"/>
                <w:rFonts w:eastAsia="仿宋_GB2312"/>
                <w:sz w:val="24"/>
                <w:szCs w:val="24"/>
              </w:rPr>
              <w:t>最后学历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4"/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Style w:val="4"/>
                <w:rFonts w:hint="eastAsia" w:ascii="楷体" w:hAnsi="楷体" w:eastAsia="楷体"/>
                <w:b/>
                <w:sz w:val="24"/>
                <w:szCs w:val="24"/>
              </w:rPr>
              <w:t>博士研究生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4"/>
                <w:b/>
                <w:sz w:val="24"/>
                <w:szCs w:val="24"/>
                <w:u w:val="single"/>
              </w:rPr>
            </w:pPr>
            <w:r>
              <w:rPr>
                <w:rStyle w:val="4"/>
                <w:rFonts w:eastAsia="仿宋_GB2312"/>
                <w:sz w:val="24"/>
                <w:szCs w:val="24"/>
              </w:rPr>
              <w:t>最后学位</w:t>
            </w:r>
          </w:p>
        </w:tc>
        <w:tc>
          <w:tcPr>
            <w:tcW w:w="4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4"/>
                <w:b/>
                <w:sz w:val="24"/>
                <w:szCs w:val="24"/>
                <w:u w:val="single"/>
              </w:rPr>
            </w:pPr>
            <w:r>
              <w:rPr>
                <w:rStyle w:val="4"/>
                <w:rFonts w:hint="eastAsia" w:ascii="楷体" w:hAnsi="楷体" w:eastAsia="楷体"/>
                <w:b/>
                <w:sz w:val="24"/>
                <w:szCs w:val="24"/>
              </w:rPr>
              <w:t>法学博士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4"/>
                <w:rFonts w:eastAsia="仿宋_GB2312"/>
                <w:sz w:val="24"/>
                <w:szCs w:val="24"/>
              </w:rPr>
            </w:pPr>
            <w:r>
              <w:rPr>
                <w:rStyle w:val="4"/>
                <w:rFonts w:eastAsia="仿宋_GB2312"/>
                <w:sz w:val="24"/>
                <w:szCs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4"/>
                <w:b/>
                <w:sz w:val="24"/>
                <w:szCs w:val="24"/>
                <w:u w:val="single"/>
              </w:rPr>
            </w:pPr>
            <w:r>
              <w:rPr>
                <w:rStyle w:val="4"/>
                <w:rFonts w:eastAsia="仿宋_GB2312"/>
                <w:sz w:val="24"/>
                <w:szCs w:val="24"/>
              </w:rPr>
              <w:t>教研室</w:t>
            </w:r>
          </w:p>
        </w:tc>
        <w:tc>
          <w:tcPr>
            <w:tcW w:w="71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jc w:val="center"/>
              <w:rPr>
                <w:rStyle w:val="4"/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Style w:val="4"/>
                <w:rFonts w:hint="eastAsia" w:ascii="楷体" w:hAnsi="楷体" w:eastAsia="楷体"/>
                <w:b/>
                <w:sz w:val="24"/>
                <w:szCs w:val="24"/>
              </w:rPr>
              <w:t>思想道德与法治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研究方向</w:t>
            </w:r>
          </w:p>
        </w:tc>
        <w:tc>
          <w:tcPr>
            <w:tcW w:w="71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hint="eastAsia" w:eastAsia="仿宋_GB2312"/>
                <w:sz w:val="24"/>
              </w:rPr>
              <w:t>法治教育；中国传统法律文化；思政教育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0" w:hRule="atLeast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个人简历</w:t>
            </w:r>
          </w:p>
        </w:tc>
        <w:tc>
          <w:tcPr>
            <w:tcW w:w="71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C4EF2">
            <w:pPr>
              <w:spacing w:line="360" w:lineRule="auto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hint="eastAsia" w:eastAsia="仿宋_GB2312"/>
                <w:sz w:val="24"/>
              </w:rPr>
              <w:t>2003年9月至2006年7月系西南政法大学硕士研究生，获哲学硕士学位；2006年9月至2008年7月于西南大学育才学院法学院任教，2007年获评讲师职称；2008年9月至2011年7月系西南政法大学博士研究生，获法学博士学位；2011年7月至今在惠州学院马克思主义学院任教，2013年被评为法学副教授。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0" w:hRule="atLeast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教学科研</w:t>
            </w:r>
          </w:p>
          <w:p w14:paraId="56277ED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业绩</w:t>
            </w:r>
          </w:p>
        </w:tc>
        <w:tc>
          <w:tcPr>
            <w:tcW w:w="71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07654">
            <w:pPr>
              <w:wordWrap w:val="0"/>
              <w:spacing w:line="360" w:lineRule="auto"/>
              <w:jc w:val="left"/>
              <w:rPr>
                <w:rFonts w:ascii="仿宋_GB2312" w:eastAsia="仿宋_GB2312" w:cs="宋体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cs="宋体"/>
                <w:color w:val="333333"/>
                <w:kern w:val="0"/>
                <w:szCs w:val="24"/>
              </w:rPr>
              <w:t>.</w:t>
            </w: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  <w:szCs w:val="24"/>
              </w:rPr>
              <w:t>曾在《中国政法大学学报》《江汉论坛》《江西社会科学》《江淮论坛》《求索》《河北法学》《甘肃政法学院学报》《人大研究》《惠州学院学报》等权威期刊发表论文30余篇，其中有2篇被</w:t>
            </w:r>
            <w:r>
              <w:rPr>
                <w:rFonts w:hint="eastAsia" w:ascii="仿宋_GB2312" w:eastAsia="仿宋_GB2312" w:cs="宋体"/>
                <w:bCs/>
                <w:color w:val="333333"/>
                <w:kern w:val="0"/>
                <w:sz w:val="24"/>
                <w:szCs w:val="24"/>
              </w:rPr>
              <w:t>“人大复印报刊资料”全文转载。</w:t>
            </w: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  <w:szCs w:val="24"/>
              </w:rPr>
              <w:t>论文荣获“惠州市第五届哲学社会科学奖”一等奖。</w:t>
            </w:r>
          </w:p>
          <w:p w14:paraId="6DC787F8">
            <w:pPr>
              <w:wordWrap w:val="0"/>
              <w:spacing w:line="360" w:lineRule="auto"/>
              <w:jc w:val="left"/>
              <w:rPr>
                <w:rFonts w:ascii="仿宋_GB2312" w:eastAsia="仿宋_GB2312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  <w:szCs w:val="24"/>
              </w:rPr>
              <w:t>2.主编《&lt;就业促进法&gt;解读》普法读物1本、参编《新编中国法制史》《西方法律思想简史》《新编劳动法学》《徽商法律文化研究》等教材多部。近年来主持教育部人文社科课题</w:t>
            </w:r>
            <w:r>
              <w:rPr>
                <w:rFonts w:hint="eastAsia" w:ascii="仿宋_GB2312" w:eastAsia="仿宋_GB2312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  <w:szCs w:val="24"/>
              </w:rPr>
              <w:t>项；广东省教育科学规划项目1项；参与国家社科规划项目3项，系国务院重点出版工程《中华大典·法律典·法律理论分典》主要编纂人员。</w:t>
            </w:r>
          </w:p>
          <w:p w14:paraId="2F17BFA7">
            <w:pPr>
              <w:wordWrap w:val="0"/>
              <w:spacing w:line="360" w:lineRule="auto"/>
              <w:jc w:val="left"/>
              <w:rPr>
                <w:rStyle w:val="4"/>
                <w:rFonts w:ascii="仿宋_GB2312" w:eastAsia="仿宋_GB2312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  <w:szCs w:val="24"/>
              </w:rPr>
              <w:t>3.曾荣获惠州学院青年教师教学比赛二等奖；惠州学院优秀教师；惠州学院优秀共产党员。</w:t>
            </w:r>
          </w:p>
        </w:tc>
      </w:tr>
    </w:tbl>
    <w:p w14:paraId="09AB0216">
      <w:pPr>
        <w:rPr>
          <w:rStyle w:val="4"/>
          <w:b/>
          <w:sz w:val="24"/>
          <w:szCs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090785"/>
    <w:rsid w:val="00147A77"/>
    <w:rsid w:val="001F504E"/>
    <w:rsid w:val="0021460B"/>
    <w:rsid w:val="00241308"/>
    <w:rsid w:val="00256F0C"/>
    <w:rsid w:val="002F5463"/>
    <w:rsid w:val="003030C8"/>
    <w:rsid w:val="00490943"/>
    <w:rsid w:val="004D4993"/>
    <w:rsid w:val="0053368C"/>
    <w:rsid w:val="00870BF0"/>
    <w:rsid w:val="00A50E45"/>
    <w:rsid w:val="00BD45D8"/>
    <w:rsid w:val="00E23F57"/>
    <w:rsid w:val="00E34743"/>
    <w:rsid w:val="00E73EE8"/>
    <w:rsid w:val="00F05090"/>
    <w:rsid w:val="03597E7A"/>
    <w:rsid w:val="07973B44"/>
    <w:rsid w:val="1F7A7982"/>
    <w:rsid w:val="1FBD1AC2"/>
    <w:rsid w:val="38FB29A1"/>
    <w:rsid w:val="3EAD17F5"/>
    <w:rsid w:val="597B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549</Words>
  <Characters>621</Characters>
  <Lines>4</Lines>
  <Paragraphs>1</Paragraphs>
  <TotalTime>1</TotalTime>
  <ScaleCrop>false</ScaleCrop>
  <LinksUpToDate>false</LinksUpToDate>
  <CharactersWithSpaces>621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2024-12-31T08:16:41Z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DBA96A3555344FAFBEE064B98C2C840B_13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