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jc w:val="center"/>
        <w:textAlignment w:val="auto"/>
        <w:rPr>
          <w:rFonts w:hint="eastAsia" w:ascii="华文细黑" w:hAnsi="华文细黑" w:eastAsia="华文细黑" w:cs="华文细黑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36"/>
          <w:szCs w:val="36"/>
          <w:lang w:eastAsia="zh-CN"/>
        </w:rPr>
        <w:t>惠州学院第三届“阆苑美育节”活动子方案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jc w:val="center"/>
        <w:textAlignment w:val="auto"/>
        <w:rPr>
          <w:rFonts w:hint="eastAsia" w:ascii="华文细黑" w:hAnsi="华文细黑" w:eastAsia="华文细黑" w:cs="华文细黑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华文细黑" w:hAnsi="华文细黑" w:eastAsia="华文细黑" w:cs="华文细黑"/>
          <w:b/>
          <w:bCs/>
          <w:color w:val="auto"/>
          <w:sz w:val="36"/>
          <w:szCs w:val="36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活动主题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组织领导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活动对象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活动时间：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20XX年X月至X月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具体活动内容和要求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活动评比要求与评奖办法（如有艺术表演、艺术作品等比赛活动，可设此项）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6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预期目标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其他事宜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/>
          <w:color w:val="auto"/>
          <w:lang w:val="en-US"/>
        </w:rPr>
      </w:pPr>
    </w:p>
    <w:p/>
    <w:sectPr>
      <w:footerReference r:id="rId3" w:type="default"/>
      <w:pgSz w:w="12240" w:h="15840"/>
      <w:pgMar w:top="1440" w:right="1800" w:bottom="1440" w:left="1800" w:header="720" w:footer="72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61B8F3"/>
    <w:multiLevelType w:val="singleLevel"/>
    <w:tmpl w:val="7661B8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YTBjYWRmYzc3NjczYTk3ODU3ZjBmNTIwODc0MWMifQ=="/>
  </w:docVars>
  <w:rsids>
    <w:rsidRoot w:val="23B70588"/>
    <w:rsid w:val="23B7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2022-06-15T01:00:00Z</dcterms:created>
  <dc:creator>曹庆华</dc:creator>
  <cp:lastModifiedBy>曹庆华</cp:lastModifiedBy>
  <dcterms:modified xsi:type="dcterms:W3CDTF">2022-06-15T01:26:10Z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4D0EEAEA52B044078967B44D44C7FA37</vt:lpwstr>
  </property>
</Properties>
</file>