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C65F" w14:textId="77777777" w:rsidR="00CA512F" w:rsidRDefault="00723FCA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惠州学院2020届本科毕业论文（设计）“查重”检测通知</w:t>
      </w:r>
    </w:p>
    <w:p w14:paraId="62F7EE8B" w14:textId="77777777" w:rsidR="00CA512F" w:rsidRDefault="00CA512F"/>
    <w:p w14:paraId="5C874800" w14:textId="77777777" w:rsidR="00CA512F" w:rsidRDefault="00723FCA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各二级学院：</w:t>
      </w:r>
    </w:p>
    <w:p w14:paraId="4CE20B5B" w14:textId="77777777" w:rsidR="00CA512F" w:rsidRDefault="00723FC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为进一步提高毕业论文（设计）教学质量，加强诚信机制建设，培养学生学术研究中科学引用文献资料的良好习惯，杜绝抄袭、拷贝等学术不端现象的发生。根据《惠州学院本科生毕业论文（设计）管理规定（2</w:t>
      </w:r>
      <w:r>
        <w:rPr>
          <w:rFonts w:ascii="仿宋" w:eastAsia="仿宋" w:hAnsi="仿宋"/>
          <w:sz w:val="28"/>
          <w:szCs w:val="28"/>
        </w:rPr>
        <w:t>01</w:t>
      </w:r>
      <w:r>
        <w:rPr>
          <w:rFonts w:ascii="仿宋" w:eastAsia="仿宋" w:hAnsi="仿宋" w:hint="eastAsia"/>
          <w:sz w:val="28"/>
          <w:szCs w:val="28"/>
        </w:rPr>
        <w:t>7年修订）》的要求，学校决定使用中国知网“大学生毕业（论文）管理系统”对2020届本科毕业论文（设计）进行全部检测，现将具体事宜通知如下：</w:t>
      </w:r>
    </w:p>
    <w:p w14:paraId="16DA765B" w14:textId="77777777" w:rsidR="00CA512F" w:rsidRDefault="00723FCA">
      <w:pPr>
        <w:pStyle w:val="ab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检测软件的使用</w:t>
      </w:r>
    </w:p>
    <w:p w14:paraId="55FB41CC" w14:textId="77777777" w:rsidR="00CA512F" w:rsidRDefault="00723FCA">
      <w:pPr>
        <w:spacing w:line="480" w:lineRule="exact"/>
        <w:ind w:leftChars="200" w:left="420"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1、使用者</w:t>
      </w:r>
    </w:p>
    <w:p w14:paraId="2318068E" w14:textId="77777777" w:rsidR="00CA512F" w:rsidRDefault="00723FC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我校应届毕业本科生、毕业论文（设计）指导教师、各二级学院教学管理人员及教务处管理人员。</w:t>
      </w:r>
    </w:p>
    <w:p w14:paraId="6BC02816" w14:textId="77777777" w:rsidR="00CA512F" w:rsidRDefault="00723FCA">
      <w:pPr>
        <w:spacing w:line="480" w:lineRule="exact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2、检测对象</w:t>
      </w:r>
    </w:p>
    <w:p w14:paraId="45CEBE2A" w14:textId="77777777" w:rsidR="00CA512F" w:rsidRDefault="00723FCA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原则上所有</w:t>
      </w:r>
      <w:r>
        <w:rPr>
          <w:rFonts w:ascii="仿宋" w:eastAsia="仿宋" w:hAnsi="仿宋" w:cs="Tahoma" w:hint="eastAsia"/>
          <w:kern w:val="0"/>
          <w:sz w:val="28"/>
          <w:szCs w:val="28"/>
        </w:rPr>
        <w:t>2020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届毕业生毕业论文（设计）都要求进行检测。本科生所完成的毕业论文（设计）是以论文形式作为创作成果的，在答辩之前均须使用</w:t>
      </w:r>
      <w:proofErr w:type="gramStart"/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中国知网的</w:t>
      </w:r>
      <w:proofErr w:type="gramEnd"/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“大学生毕业设计（论文）管理系统”进行毕业论文（设计）重复率的检测。以设计作品或实物制作等形式为主要内容的毕业创作成果，不需要进行重复率检测。指导老师可向所在二级学院提出免检申请，并由二级学院毕业论文（设计）工作领导小组审核批准，由指导教师填写《惠州学院毕业设计(实物作品类)</w:t>
      </w:r>
      <w:bookmarkStart w:id="0" w:name="_GoBack"/>
      <w:bookmarkEnd w:id="0"/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免检申请表》（附件1），二级学院备案，并</w:t>
      </w:r>
      <w:proofErr w:type="gramStart"/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交实践科</w:t>
      </w:r>
      <w:proofErr w:type="gramEnd"/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备案。</w:t>
      </w:r>
    </w:p>
    <w:p w14:paraId="276239EF" w14:textId="77777777" w:rsidR="00CA512F" w:rsidRDefault="00723FC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3、检测软件</w:t>
      </w:r>
    </w:p>
    <w:p w14:paraId="7E555625" w14:textId="77777777" w:rsidR="00CA512F" w:rsidRDefault="00723FCA">
      <w:pPr>
        <w:spacing w:line="480" w:lineRule="exact"/>
        <w:ind w:leftChars="200" w:left="420"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检测软件为中国知网“大学生论文管理（检测）系统”。</w:t>
      </w:r>
    </w:p>
    <w:p w14:paraId="2AD6BEDB" w14:textId="1CC03C07" w:rsidR="00CA512F" w:rsidRDefault="00723FCA">
      <w:pPr>
        <w:spacing w:line="480" w:lineRule="exact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登陆入口</w:t>
      </w:r>
      <w:r w:rsidR="00C033C2">
        <w:rPr>
          <w:rFonts w:ascii="仿宋" w:eastAsia="仿宋" w:hAnsi="仿宋" w:hint="eastAsia"/>
          <w:sz w:val="28"/>
          <w:szCs w:val="28"/>
        </w:rPr>
        <w:t>：</w:t>
      </w:r>
      <w:r w:rsidR="00C033C2" w:rsidRPr="00C033C2">
        <w:rPr>
          <w:rFonts w:ascii="仿宋" w:eastAsia="仿宋" w:hAnsi="仿宋"/>
          <w:sz w:val="28"/>
          <w:szCs w:val="28"/>
        </w:rPr>
        <w:t xml:space="preserve"> </w:t>
      </w:r>
      <w:r w:rsidR="00C033C2" w:rsidRPr="00C033C2">
        <w:rPr>
          <w:rFonts w:ascii="仿宋" w:eastAsia="仿宋" w:hAnsi="仿宋"/>
          <w:sz w:val="28"/>
          <w:szCs w:val="28"/>
        </w:rPr>
        <w:t>http://hzu.co.cnki.net/</w:t>
      </w:r>
    </w:p>
    <w:p w14:paraId="0B64A351" w14:textId="77777777" w:rsidR="00CA512F" w:rsidRDefault="00723FCA">
      <w:pPr>
        <w:spacing w:line="480" w:lineRule="exact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4、系统使用办法</w:t>
      </w:r>
    </w:p>
    <w:p w14:paraId="2EDA000B" w14:textId="77777777" w:rsidR="00CA512F" w:rsidRDefault="00723FCA">
      <w:pPr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（1）学生：</w:t>
      </w:r>
      <w:r>
        <w:rPr>
          <w:rFonts w:ascii="仿宋" w:eastAsia="仿宋" w:hAnsi="仿宋" w:hint="eastAsia"/>
          <w:sz w:val="28"/>
          <w:szCs w:val="28"/>
        </w:rPr>
        <w:t>在中国知网</w:t>
      </w:r>
      <w:proofErr w:type="gramStart"/>
      <w:r>
        <w:rPr>
          <w:rFonts w:ascii="仿宋" w:eastAsia="仿宋" w:hAnsi="仿宋" w:hint="eastAsia"/>
          <w:sz w:val="28"/>
          <w:szCs w:val="28"/>
        </w:rPr>
        <w:t>“</w:t>
      </w:r>
      <w:proofErr w:type="gramEnd"/>
      <w:r>
        <w:rPr>
          <w:rFonts w:ascii="仿宋" w:eastAsia="仿宋" w:hAnsi="仿宋" w:hint="eastAsia"/>
          <w:sz w:val="28"/>
          <w:szCs w:val="28"/>
        </w:rPr>
        <w:t>大学生论文管理（检测）系统中，学生在“提交毕业设计（论文）”模块“提交文档”，“上传论文（待检测）”处上传，进行检测论文的提交</w:t>
      </w:r>
    </w:p>
    <w:p w14:paraId="7C406083" w14:textId="77777777" w:rsidR="00CA512F" w:rsidRDefault="00723FC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lastRenderedPageBreak/>
        <w:t>提交论文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格式要求为word文档（doc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或docx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文件）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。</w:t>
      </w:r>
    </w:p>
    <w:p w14:paraId="4CC37C79" w14:textId="77777777" w:rsidR="00CA512F" w:rsidRDefault="00723FCA">
      <w:pPr>
        <w:numPr>
          <w:ilvl w:val="0"/>
          <w:numId w:val="2"/>
        </w:numPr>
        <w:spacing w:line="480" w:lineRule="exact"/>
        <w:ind w:firstLineChars="196" w:firstLine="551"/>
        <w:rPr>
          <w:rFonts w:asciiTheme="minorEastAsia" w:hAnsiTheme="minorEastAsia"/>
          <w:b/>
          <w:bCs/>
          <w:color w:val="303030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指导老师：</w:t>
      </w:r>
      <w:r>
        <w:rPr>
          <w:rFonts w:ascii="仿宋" w:eastAsia="仿宋" w:hAnsi="仿宋" w:hint="eastAsia"/>
          <w:sz w:val="28"/>
          <w:szCs w:val="28"/>
        </w:rPr>
        <w:t>指导教师在“审核毕业设计（论文）”进行线上指导审核，确认为定稿后，点击“确认检测”，有三次检测机会，检测结果合格并且不需要在修改，点击“审核通过”；检测结果不合格点击“审核不通过”进行下次提交检测。例如：第一次检测结果R≤30%，并且学生不需要修改，可以答辩，则不需要再在第二次处提交，以此类推（上限为3次）。</w:t>
      </w:r>
    </w:p>
    <w:p w14:paraId="028B039B" w14:textId="4654D80B" w:rsidR="00CA512F" w:rsidRDefault="00723FCA">
      <w:pPr>
        <w:numPr>
          <w:ilvl w:val="0"/>
          <w:numId w:val="2"/>
        </w:numPr>
        <w:spacing w:line="48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在毕业设计（论文）模块，</w:t>
      </w:r>
      <w:r>
        <w:rPr>
          <w:rFonts w:asciiTheme="minorEastAsia" w:hAnsiTheme="minorEastAsia" w:hint="eastAsia"/>
          <w:b/>
          <w:bCs/>
          <w:color w:val="303030"/>
          <w:sz w:val="28"/>
          <w:szCs w:val="28"/>
        </w:rPr>
        <w:t>只要学生需要修改，指导教师审核状态选择“审核不通过”，（指导记录全程保留，不覆盖），学生可以反复修改提交。</w:t>
      </w:r>
    </w:p>
    <w:p w14:paraId="2A15F606" w14:textId="77777777" w:rsidR="00CA512F" w:rsidRDefault="00723FCA">
      <w:pPr>
        <w:numPr>
          <w:ilvl w:val="0"/>
          <w:numId w:val="3"/>
        </w:num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时间安排</w:t>
      </w:r>
    </w:p>
    <w:p w14:paraId="278C1E2C" w14:textId="380EFBB3" w:rsidR="00CA512F" w:rsidRPr="00086F13" w:rsidRDefault="00723FCA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因为疫情影响，具体检测时间由各学院组织进行，学</w:t>
      </w:r>
      <w:r w:rsidRPr="00086F13">
        <w:rPr>
          <w:rFonts w:ascii="仿宋" w:eastAsia="仿宋" w:hAnsi="仿宋" w:hint="eastAsia"/>
          <w:sz w:val="28"/>
          <w:szCs w:val="28"/>
        </w:rPr>
        <w:t>校将在4月</w:t>
      </w:r>
      <w:r w:rsidR="00086F13" w:rsidRPr="00086F13">
        <w:rPr>
          <w:rFonts w:ascii="仿宋" w:eastAsia="仿宋" w:hAnsi="仿宋" w:hint="eastAsia"/>
          <w:sz w:val="28"/>
          <w:szCs w:val="28"/>
        </w:rPr>
        <w:t>底</w:t>
      </w:r>
      <w:r w:rsidRPr="00086F13">
        <w:rPr>
          <w:rFonts w:ascii="仿宋" w:eastAsia="仿宋" w:hAnsi="仿宋" w:hint="eastAsia"/>
          <w:sz w:val="28"/>
          <w:szCs w:val="28"/>
        </w:rPr>
        <w:t>统一导出检测结果。</w:t>
      </w:r>
    </w:p>
    <w:p w14:paraId="456E4E3C" w14:textId="77777777" w:rsidR="00CA512F" w:rsidRDefault="00723FCA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二、检测结果的认定及处理办法</w:t>
      </w:r>
      <w:r>
        <w:rPr>
          <w:rFonts w:ascii="仿宋" w:eastAsia="仿宋" w:hAnsi="仿宋" w:hint="eastAsia"/>
          <w:sz w:val="28"/>
          <w:szCs w:val="28"/>
        </w:rPr>
        <w:tab/>
      </w:r>
    </w:p>
    <w:p w14:paraId="33BC1BE1" w14:textId="77777777" w:rsidR="00CA512F" w:rsidRDefault="00723FCA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1、检测结果分类：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979"/>
        <w:gridCol w:w="4816"/>
      </w:tblGrid>
      <w:tr w:rsidR="00CA512F" w14:paraId="3E4AC352" w14:textId="77777777">
        <w:tc>
          <w:tcPr>
            <w:tcW w:w="1727" w:type="dxa"/>
          </w:tcPr>
          <w:p w14:paraId="52865689" w14:textId="77777777" w:rsidR="00CA512F" w:rsidRDefault="00723FC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结果类别</w:t>
            </w:r>
          </w:p>
        </w:tc>
        <w:tc>
          <w:tcPr>
            <w:tcW w:w="1979" w:type="dxa"/>
          </w:tcPr>
          <w:p w14:paraId="06B2B0C5" w14:textId="77777777" w:rsidR="00CA512F" w:rsidRDefault="00723FC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检测结果</w:t>
            </w:r>
          </w:p>
        </w:tc>
        <w:tc>
          <w:tcPr>
            <w:tcW w:w="4816" w:type="dxa"/>
          </w:tcPr>
          <w:p w14:paraId="103437BB" w14:textId="77777777" w:rsidR="00CA512F" w:rsidRDefault="00723FC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性质初步认定</w:t>
            </w:r>
          </w:p>
        </w:tc>
      </w:tr>
      <w:tr w:rsidR="00CA512F" w14:paraId="4A8F41DA" w14:textId="77777777">
        <w:tc>
          <w:tcPr>
            <w:tcW w:w="1727" w:type="dxa"/>
          </w:tcPr>
          <w:p w14:paraId="5533F814" w14:textId="77777777" w:rsidR="00CA512F" w:rsidRDefault="00723FC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1979" w:type="dxa"/>
          </w:tcPr>
          <w:p w14:paraId="45C1088F" w14:textId="77777777" w:rsidR="00CA512F" w:rsidRDefault="00723FC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R≤30%</w:t>
            </w:r>
          </w:p>
        </w:tc>
        <w:tc>
          <w:tcPr>
            <w:tcW w:w="4816" w:type="dxa"/>
          </w:tcPr>
          <w:p w14:paraId="19722201" w14:textId="77777777" w:rsidR="00CA512F" w:rsidRDefault="00723FC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一般重复。</w:t>
            </w:r>
          </w:p>
        </w:tc>
      </w:tr>
      <w:tr w:rsidR="00CA512F" w14:paraId="02F6743B" w14:textId="77777777">
        <w:tc>
          <w:tcPr>
            <w:tcW w:w="1727" w:type="dxa"/>
          </w:tcPr>
          <w:p w14:paraId="74DE1897" w14:textId="77777777" w:rsidR="00CA512F" w:rsidRDefault="00723FC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1979" w:type="dxa"/>
          </w:tcPr>
          <w:p w14:paraId="0762553D" w14:textId="77777777" w:rsidR="00CA512F" w:rsidRDefault="00723FC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30%&lt; R&lt;50%</w:t>
            </w:r>
          </w:p>
        </w:tc>
        <w:tc>
          <w:tcPr>
            <w:tcW w:w="4816" w:type="dxa"/>
          </w:tcPr>
          <w:p w14:paraId="626CCCB7" w14:textId="77777777" w:rsidR="00CA512F" w:rsidRDefault="00723FC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中度重复，疑似有抄袭行为。</w:t>
            </w:r>
          </w:p>
        </w:tc>
      </w:tr>
      <w:tr w:rsidR="00CA512F" w14:paraId="03E51B49" w14:textId="77777777">
        <w:tc>
          <w:tcPr>
            <w:tcW w:w="1727" w:type="dxa"/>
          </w:tcPr>
          <w:p w14:paraId="43D5B68D" w14:textId="77777777" w:rsidR="00CA512F" w:rsidRDefault="00723FC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1979" w:type="dxa"/>
          </w:tcPr>
          <w:p w14:paraId="78C92520" w14:textId="77777777" w:rsidR="00CA512F" w:rsidRDefault="00723FC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R≥50%</w:t>
            </w:r>
          </w:p>
        </w:tc>
        <w:tc>
          <w:tcPr>
            <w:tcW w:w="4816" w:type="dxa"/>
          </w:tcPr>
          <w:p w14:paraId="57A22EAA" w14:textId="77777777" w:rsidR="00CA512F" w:rsidRDefault="00723FC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重度重复，疑似有严重抄袭行为。</w:t>
            </w:r>
          </w:p>
        </w:tc>
      </w:tr>
    </w:tbl>
    <w:p w14:paraId="075465BD" w14:textId="77777777" w:rsidR="00CA512F" w:rsidRDefault="00723FCA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注：R为文字复制比，是指被检测论文（设计）与非本人学术成果的文字重合字数占全文的百分比。检测结果仅作为判断参考依据，是否构成抄袭由二级学院毕业论文（设计）工作领导小组给出最终结论。</w:t>
      </w:r>
    </w:p>
    <w:p w14:paraId="4BCFA933" w14:textId="77777777" w:rsidR="00CA512F" w:rsidRDefault="00723FCA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2、文字复制比在30%以下（含30%）的学生（A类），由指导老师审核确认不存在抄袭行为的，可直接进行毕业论文（设计）评审和答辩。</w:t>
      </w:r>
    </w:p>
    <w:p w14:paraId="789AE370" w14:textId="77777777" w:rsidR="00CA512F" w:rsidRDefault="00723FCA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3、文字复制比在30%～50%之间的学生（B类），不允许参加第一次答辩，由二级学院</w:t>
      </w:r>
      <w:proofErr w:type="gramStart"/>
      <w:r>
        <w:rPr>
          <w:rFonts w:ascii="仿宋" w:eastAsia="仿宋" w:hAnsi="仿宋" w:hint="eastAsia"/>
          <w:sz w:val="28"/>
          <w:szCs w:val="28"/>
        </w:rPr>
        <w:t>院</w:t>
      </w:r>
      <w:proofErr w:type="gramEnd"/>
      <w:r>
        <w:rPr>
          <w:rFonts w:ascii="仿宋" w:eastAsia="仿宋" w:hAnsi="仿宋" w:hint="eastAsia"/>
          <w:sz w:val="28"/>
          <w:szCs w:val="28"/>
        </w:rPr>
        <w:t>通知学生本人按要求进行修改，修改后须进行复检，复检后的文字复制比不大于30%者，由指导老师和二级学院指定的另外一位审阅人进行审核，确认无抄袭行为后，方可参加第二次的毕业论文（设计）评审和答辩，且最终成绩不能评为良好等级。复检仍大于30%者，则按检测结果类别为C类进行处理。</w:t>
      </w:r>
    </w:p>
    <w:p w14:paraId="69143EB0" w14:textId="77777777" w:rsidR="00CA512F" w:rsidRDefault="00723FCA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、文字复制比大于或等于50%的学生（C类），经指导教师和二级学院毕业论文（设计）工作领导小组审核确认后，取消该生本学期毕业论文（设计）评审和答辩资格，并由所在学院通知学生本人跟随下一年级学生重做毕业论文（设计）。学生所在二级学院需填写《惠州学院本科毕业论文(设计)抄袭认定表》（见附件2，一式两份，一份学院保存，一份报教务处实验</w:t>
      </w:r>
      <w:proofErr w:type="gramStart"/>
      <w:r>
        <w:rPr>
          <w:rFonts w:ascii="仿宋" w:eastAsia="仿宋" w:hAnsi="仿宋" w:hint="eastAsia"/>
          <w:sz w:val="28"/>
          <w:szCs w:val="28"/>
        </w:rPr>
        <w:t>实践科</w:t>
      </w:r>
      <w:proofErr w:type="gramEnd"/>
      <w:r>
        <w:rPr>
          <w:rFonts w:ascii="仿宋" w:eastAsia="仿宋" w:hAnsi="仿宋" w:hint="eastAsia"/>
          <w:sz w:val="28"/>
          <w:szCs w:val="28"/>
        </w:rPr>
        <w:t>备案）</w:t>
      </w:r>
    </w:p>
    <w:p w14:paraId="48B5E1A5" w14:textId="77777777" w:rsidR="00CA512F" w:rsidRDefault="00723FCA">
      <w:pPr>
        <w:spacing w:line="44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5、各二级学院推荐参评校级优秀的学生毕业论文（设计），文字复制比不高于20%且论文（设计）核心内容无重复。</w:t>
      </w:r>
    </w:p>
    <w:p w14:paraId="049E4C83" w14:textId="77777777" w:rsidR="00CA512F" w:rsidRDefault="00723FCA">
      <w:pPr>
        <w:widowControl/>
        <w:spacing w:line="480" w:lineRule="exact"/>
        <w:ind w:firstLineChars="200" w:firstLine="560"/>
        <w:jc w:val="left"/>
        <w:rPr>
          <w:rFonts w:ascii="仿宋" w:eastAsia="仿宋" w:hAnsi="仿宋" w:cs="Tahoma"/>
          <w:color w:val="333333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</w:t>
      </w:r>
      <w:r>
        <w:rPr>
          <w:rFonts w:ascii="仿宋" w:eastAsia="仿宋" w:hAnsi="仿宋" w:cs="宋体" w:hint="eastAsia"/>
          <w:sz w:val="28"/>
          <w:szCs w:val="28"/>
        </w:rPr>
        <w:t>学生负责保证定稿的毕业论文</w:t>
      </w:r>
      <w:r>
        <w:rPr>
          <w:rFonts w:ascii="仿宋" w:eastAsia="仿宋" w:hAnsi="仿宋" w:cs="Malgun Gothic Semilight" w:hint="eastAsia"/>
          <w:sz w:val="28"/>
          <w:szCs w:val="28"/>
        </w:rPr>
        <w:t>（</w:t>
      </w:r>
      <w:r>
        <w:rPr>
          <w:rFonts w:ascii="仿宋" w:eastAsia="仿宋" w:hAnsi="仿宋" w:cs="宋体" w:hint="eastAsia"/>
          <w:sz w:val="28"/>
          <w:szCs w:val="28"/>
        </w:rPr>
        <w:t>设计</w:t>
      </w:r>
      <w:r>
        <w:rPr>
          <w:rFonts w:ascii="仿宋" w:eastAsia="仿宋" w:hAnsi="仿宋" w:cs="Malgun Gothic Semilight" w:hint="eastAsia"/>
          <w:sz w:val="28"/>
          <w:szCs w:val="28"/>
        </w:rPr>
        <w:t>）</w:t>
      </w:r>
      <w:r>
        <w:rPr>
          <w:rFonts w:ascii="仿宋" w:eastAsia="仿宋" w:hAnsi="仿宋" w:cs="宋体" w:hint="eastAsia"/>
          <w:sz w:val="28"/>
          <w:szCs w:val="28"/>
        </w:rPr>
        <w:t>和提交检测电子文档的一致性</w:t>
      </w:r>
      <w:r>
        <w:rPr>
          <w:rFonts w:ascii="仿宋" w:eastAsia="仿宋" w:hAnsi="仿宋" w:cs="Malgun Gothic Semilight" w:hint="eastAsia"/>
          <w:sz w:val="28"/>
          <w:szCs w:val="28"/>
        </w:rPr>
        <w:t>，</w:t>
      </w:r>
      <w:r>
        <w:rPr>
          <w:rFonts w:ascii="仿宋" w:eastAsia="仿宋" w:hAnsi="仿宋" w:cs="宋体" w:hint="eastAsia"/>
          <w:sz w:val="28"/>
          <w:szCs w:val="28"/>
        </w:rPr>
        <w:t>任何为了对付检测系统</w:t>
      </w:r>
      <w:r>
        <w:rPr>
          <w:rFonts w:ascii="仿宋" w:eastAsia="仿宋" w:hAnsi="仿宋" w:cs="Malgun Gothic Semilight" w:hint="eastAsia"/>
          <w:sz w:val="28"/>
          <w:szCs w:val="28"/>
        </w:rPr>
        <w:t>，</w:t>
      </w:r>
      <w:r>
        <w:rPr>
          <w:rFonts w:ascii="仿宋" w:eastAsia="仿宋" w:hAnsi="仿宋" w:cs="宋体" w:hint="eastAsia"/>
          <w:sz w:val="28"/>
          <w:szCs w:val="28"/>
        </w:rPr>
        <w:t>对电子文档所进行的非正常修改和处理的行为均视为作弊，违者取消答辩资格并由二级学院进行处理</w:t>
      </w:r>
      <w:r>
        <w:rPr>
          <w:rFonts w:ascii="仿宋" w:eastAsia="仿宋" w:hAnsi="仿宋" w:cs="Malgun Gothic Semilight" w:hint="eastAsia"/>
          <w:sz w:val="28"/>
          <w:szCs w:val="28"/>
        </w:rPr>
        <w:t>。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各二级学院应加强教育力度，端正学术思想，讲清正确撰写论文（设计）的方法，指导教师对学生的毕业论文（设计）指导严格审核把关,避免出现抄袭现象。</w:t>
      </w:r>
    </w:p>
    <w:p w14:paraId="47EA01B3" w14:textId="77777777" w:rsidR="00CA512F" w:rsidRDefault="00CA512F">
      <w:pPr>
        <w:spacing w:line="440" w:lineRule="exact"/>
        <w:ind w:firstLine="570"/>
        <w:rPr>
          <w:rFonts w:ascii="仿宋" w:eastAsia="仿宋" w:hAnsi="仿宋"/>
          <w:sz w:val="28"/>
          <w:szCs w:val="28"/>
        </w:rPr>
      </w:pPr>
    </w:p>
    <w:p w14:paraId="553B33F3" w14:textId="77777777" w:rsidR="00CA512F" w:rsidRDefault="00723FCA">
      <w:pPr>
        <w:widowControl/>
        <w:spacing w:line="48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附件：</w:t>
      </w:r>
    </w:p>
    <w:p w14:paraId="5B44C605" w14:textId="77777777" w:rsidR="00CA512F" w:rsidRDefault="00723FCA">
      <w:pPr>
        <w:widowControl/>
        <w:spacing w:line="480" w:lineRule="exact"/>
        <w:jc w:val="left"/>
        <w:rPr>
          <w:rFonts w:ascii="仿宋" w:eastAsia="仿宋" w:hAnsi="仿宋" w:cs="Tahoma"/>
          <w:color w:val="333333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 xml:space="preserve"> 1、惠州学院“毕业论文（设计）不端行为检测”免检申请表</w:t>
      </w:r>
    </w:p>
    <w:p w14:paraId="786D985C" w14:textId="77777777" w:rsidR="00CA512F" w:rsidRDefault="00723FCA">
      <w:pPr>
        <w:spacing w:line="480" w:lineRule="exact"/>
        <w:ind w:firstLineChars="50" w:firstLine="140"/>
        <w:rPr>
          <w:rFonts w:ascii="仿宋" w:eastAsia="仿宋" w:hAnsi="仿宋" w:cs="Tahoma"/>
          <w:color w:val="333333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2、惠州学院本科毕业论文 (设计)抄袭认定表</w:t>
      </w:r>
    </w:p>
    <w:p w14:paraId="40B6AC08" w14:textId="77777777" w:rsidR="00CA512F" w:rsidRDefault="00723FCA">
      <w:pPr>
        <w:widowControl/>
        <w:spacing w:line="480" w:lineRule="exact"/>
        <w:ind w:right="1960"/>
        <w:jc w:val="righ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教务处</w:t>
      </w:r>
    </w:p>
    <w:p w14:paraId="3AF283E0" w14:textId="77777777" w:rsidR="00CA512F" w:rsidRDefault="00723FCA">
      <w:pPr>
        <w:widowControl/>
        <w:spacing w:line="480" w:lineRule="exact"/>
        <w:ind w:right="1400"/>
        <w:jc w:val="righ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20</w:t>
      </w:r>
      <w:r>
        <w:rPr>
          <w:rFonts w:ascii="仿宋" w:eastAsia="仿宋" w:hAnsi="仿宋" w:cs="宋体" w:hint="eastAsia"/>
          <w:kern w:val="0"/>
          <w:sz w:val="28"/>
          <w:szCs w:val="28"/>
        </w:rPr>
        <w:t>20年3月17日</w:t>
      </w:r>
    </w:p>
    <w:p w14:paraId="04BA0178" w14:textId="77777777" w:rsidR="00CA512F" w:rsidRDefault="00CA512F">
      <w:pPr>
        <w:widowControl/>
        <w:spacing w:line="480" w:lineRule="exact"/>
        <w:ind w:right="1400"/>
        <w:jc w:val="right"/>
        <w:rPr>
          <w:rFonts w:ascii="仿宋" w:eastAsia="仿宋" w:hAnsi="仿宋" w:cs="宋体"/>
          <w:kern w:val="0"/>
          <w:sz w:val="28"/>
          <w:szCs w:val="28"/>
        </w:rPr>
      </w:pPr>
    </w:p>
    <w:p w14:paraId="6ED70AF1" w14:textId="77777777" w:rsidR="00CA512F" w:rsidRDefault="00CA512F">
      <w:pPr>
        <w:spacing w:beforeLines="50" w:before="156" w:afterLines="100" w:after="312" w:line="400" w:lineRule="exact"/>
        <w:jc w:val="left"/>
        <w:rPr>
          <w:rFonts w:ascii="仿宋" w:eastAsia="仿宋" w:hAnsi="仿宋"/>
          <w:b/>
          <w:sz w:val="28"/>
          <w:szCs w:val="28"/>
        </w:rPr>
      </w:pPr>
    </w:p>
    <w:p w14:paraId="4ACBC227" w14:textId="77777777" w:rsidR="00CA512F" w:rsidRDefault="00CA512F">
      <w:pPr>
        <w:spacing w:beforeLines="50" w:before="156" w:afterLines="100" w:after="312" w:line="400" w:lineRule="exact"/>
        <w:jc w:val="left"/>
        <w:rPr>
          <w:rFonts w:ascii="仿宋" w:eastAsia="仿宋" w:hAnsi="仿宋"/>
          <w:b/>
          <w:sz w:val="28"/>
          <w:szCs w:val="28"/>
        </w:rPr>
      </w:pPr>
    </w:p>
    <w:p w14:paraId="5188955A" w14:textId="77777777" w:rsidR="00F21333" w:rsidRDefault="00F21333">
      <w:pPr>
        <w:spacing w:beforeLines="50" w:before="156" w:afterLines="100" w:after="312" w:line="400" w:lineRule="exact"/>
        <w:jc w:val="left"/>
        <w:rPr>
          <w:rFonts w:ascii="仿宋" w:eastAsia="仿宋" w:hAnsi="仿宋"/>
          <w:b/>
          <w:sz w:val="28"/>
          <w:szCs w:val="28"/>
        </w:rPr>
      </w:pPr>
    </w:p>
    <w:p w14:paraId="61EE11DA" w14:textId="77777777" w:rsidR="00F21333" w:rsidRDefault="00F21333">
      <w:pPr>
        <w:spacing w:beforeLines="50" w:before="156" w:afterLines="100" w:after="312" w:line="400" w:lineRule="exact"/>
        <w:jc w:val="left"/>
        <w:rPr>
          <w:rFonts w:ascii="仿宋" w:eastAsia="仿宋" w:hAnsi="仿宋"/>
          <w:b/>
          <w:sz w:val="28"/>
          <w:szCs w:val="28"/>
        </w:rPr>
      </w:pPr>
    </w:p>
    <w:p w14:paraId="16A79D13" w14:textId="77777777" w:rsidR="00F21333" w:rsidRDefault="00F21333">
      <w:pPr>
        <w:spacing w:beforeLines="50" w:before="156" w:afterLines="100" w:after="312" w:line="400" w:lineRule="exact"/>
        <w:jc w:val="left"/>
        <w:rPr>
          <w:rFonts w:ascii="仿宋" w:eastAsia="仿宋" w:hAnsi="仿宋"/>
          <w:b/>
          <w:sz w:val="28"/>
          <w:szCs w:val="28"/>
        </w:rPr>
      </w:pPr>
    </w:p>
    <w:p w14:paraId="77AA934F" w14:textId="3741ABB5" w:rsidR="00CA512F" w:rsidRDefault="00723FCA">
      <w:pPr>
        <w:spacing w:beforeLines="50" w:before="156" w:afterLines="100" w:after="312" w:line="40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附件1：</w:t>
      </w:r>
    </w:p>
    <w:p w14:paraId="65E22912" w14:textId="77777777" w:rsidR="00CA512F" w:rsidRDefault="00723FCA">
      <w:pPr>
        <w:spacing w:beforeLines="50" w:before="156" w:afterLines="100" w:after="312" w:line="4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黑体" w:eastAsia="黑体" w:hAnsi="黑体" w:hint="eastAsia"/>
          <w:b/>
          <w:sz w:val="30"/>
          <w:szCs w:val="30"/>
        </w:rPr>
        <w:t>惠州学院毕业设计(实物作品类)免检申请表</w:t>
      </w:r>
    </w:p>
    <w:p w14:paraId="304E7C9E" w14:textId="77777777" w:rsidR="00CA512F" w:rsidRDefault="00723FCA">
      <w:pPr>
        <w:rPr>
          <w:b/>
          <w:sz w:val="24"/>
        </w:rPr>
      </w:pPr>
      <w:r>
        <w:rPr>
          <w:rFonts w:hint="eastAsia"/>
          <w:b/>
          <w:sz w:val="24"/>
        </w:rPr>
        <w:t>二级学院：专业：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787"/>
        <w:gridCol w:w="33"/>
        <w:gridCol w:w="862"/>
        <w:gridCol w:w="1191"/>
        <w:gridCol w:w="1365"/>
        <w:gridCol w:w="1100"/>
        <w:gridCol w:w="1738"/>
      </w:tblGrid>
      <w:tr w:rsidR="00CA512F" w14:paraId="28550597" w14:textId="77777777">
        <w:trPr>
          <w:trHeight w:val="603"/>
        </w:trPr>
        <w:tc>
          <w:tcPr>
            <w:tcW w:w="1473" w:type="dxa"/>
            <w:shd w:val="clear" w:color="auto" w:fill="auto"/>
            <w:vAlign w:val="center"/>
          </w:tcPr>
          <w:p w14:paraId="4E0F9483" w14:textId="77777777" w:rsidR="00CA512F" w:rsidRDefault="00723FC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726" w:type="dxa"/>
            <w:gridSpan w:val="3"/>
            <w:shd w:val="clear" w:color="auto" w:fill="auto"/>
            <w:vAlign w:val="center"/>
          </w:tcPr>
          <w:p w14:paraId="46C13AA2" w14:textId="77777777" w:rsidR="00CA512F" w:rsidRDefault="00CA512F">
            <w:pPr>
              <w:jc w:val="center"/>
              <w:rPr>
                <w:b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7DF338E8" w14:textId="77777777" w:rsidR="00CA512F" w:rsidRDefault="00723FC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6DB173C" w14:textId="77777777" w:rsidR="00CA512F" w:rsidRDefault="00CA512F">
            <w:pPr>
              <w:jc w:val="center"/>
              <w:rPr>
                <w:b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4E175BD9" w14:textId="77777777" w:rsidR="00CA512F" w:rsidRDefault="00723FC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12B61D4" w14:textId="77777777" w:rsidR="00CA512F" w:rsidRDefault="00CA512F">
            <w:pPr>
              <w:jc w:val="center"/>
              <w:rPr>
                <w:b/>
                <w:sz w:val="24"/>
              </w:rPr>
            </w:pPr>
          </w:p>
        </w:tc>
      </w:tr>
      <w:tr w:rsidR="00CA512F" w14:paraId="12241FD2" w14:textId="77777777">
        <w:trPr>
          <w:trHeight w:val="625"/>
        </w:trPr>
        <w:tc>
          <w:tcPr>
            <w:tcW w:w="2313" w:type="dxa"/>
            <w:gridSpan w:val="3"/>
            <w:shd w:val="clear" w:color="auto" w:fill="auto"/>
            <w:vAlign w:val="center"/>
          </w:tcPr>
          <w:p w14:paraId="60C44A32" w14:textId="77777777" w:rsidR="00CA512F" w:rsidRDefault="00723FC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设计（论文）题目</w:t>
            </w:r>
          </w:p>
        </w:tc>
        <w:tc>
          <w:tcPr>
            <w:tcW w:w="6405" w:type="dxa"/>
            <w:gridSpan w:val="5"/>
            <w:shd w:val="clear" w:color="auto" w:fill="auto"/>
            <w:vAlign w:val="center"/>
          </w:tcPr>
          <w:p w14:paraId="655F3FEC" w14:textId="77777777" w:rsidR="00CA512F" w:rsidRDefault="00CA512F">
            <w:pPr>
              <w:jc w:val="center"/>
              <w:rPr>
                <w:sz w:val="24"/>
              </w:rPr>
            </w:pPr>
          </w:p>
        </w:tc>
      </w:tr>
      <w:tr w:rsidR="00CA512F" w14:paraId="15B9E5A4" w14:textId="77777777">
        <w:trPr>
          <w:trHeight w:val="474"/>
        </w:trPr>
        <w:tc>
          <w:tcPr>
            <w:tcW w:w="8718" w:type="dxa"/>
            <w:gridSpan w:val="8"/>
            <w:shd w:val="clear" w:color="auto" w:fill="auto"/>
            <w:vAlign w:val="center"/>
          </w:tcPr>
          <w:p w14:paraId="0EE58206" w14:textId="77777777" w:rsidR="00CA512F" w:rsidRDefault="00723FCA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设计内容：</w:t>
            </w:r>
            <w:r>
              <w:rPr>
                <w:rFonts w:ascii="宋体" w:eastAsia="宋体" w:hAnsi="宋体" w:cs="宋体" w:hint="eastAsia"/>
                <w:sz w:val="24"/>
              </w:rPr>
              <w:t>附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《</w:t>
            </w:r>
            <w:r>
              <w:rPr>
                <w:rFonts w:ascii="宋体" w:eastAsia="宋体" w:hAnsi="宋体" w:cs="宋体" w:hint="eastAsia"/>
                <w:sz w:val="24"/>
              </w:rPr>
              <w:t>本科毕业论文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</w:rPr>
              <w:t>设计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</w:rPr>
              <w:t>任务书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》。</w:t>
            </w:r>
          </w:p>
        </w:tc>
      </w:tr>
      <w:tr w:rsidR="00CA512F" w14:paraId="5B2CCE8B" w14:textId="77777777">
        <w:trPr>
          <w:trHeight w:val="474"/>
        </w:trPr>
        <w:tc>
          <w:tcPr>
            <w:tcW w:w="2280" w:type="dxa"/>
            <w:gridSpan w:val="2"/>
            <w:shd w:val="clear" w:color="auto" w:fill="auto"/>
            <w:vAlign w:val="center"/>
          </w:tcPr>
          <w:p w14:paraId="17AB86AB" w14:textId="77777777" w:rsidR="00CA512F" w:rsidRDefault="00723FC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设计（论文）类型</w:t>
            </w:r>
          </w:p>
        </w:tc>
        <w:tc>
          <w:tcPr>
            <w:tcW w:w="6438" w:type="dxa"/>
            <w:gridSpan w:val="6"/>
            <w:shd w:val="clear" w:color="auto" w:fill="auto"/>
            <w:vAlign w:val="center"/>
          </w:tcPr>
          <w:p w14:paraId="2A5A098A" w14:textId="77777777" w:rsidR="00CA512F" w:rsidRDefault="00CA512F">
            <w:pPr>
              <w:rPr>
                <w:b/>
                <w:sz w:val="24"/>
              </w:rPr>
            </w:pPr>
          </w:p>
        </w:tc>
      </w:tr>
      <w:tr w:rsidR="00CA512F" w14:paraId="1B617878" w14:textId="77777777">
        <w:trPr>
          <w:trHeight w:val="4364"/>
        </w:trPr>
        <w:tc>
          <w:tcPr>
            <w:tcW w:w="8718" w:type="dxa"/>
            <w:gridSpan w:val="8"/>
            <w:shd w:val="clear" w:color="auto" w:fill="auto"/>
          </w:tcPr>
          <w:p w14:paraId="60FC9B69" w14:textId="77777777" w:rsidR="00CA512F" w:rsidRDefault="00723F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申请原由和诚信声明：</w:t>
            </w:r>
          </w:p>
          <w:p w14:paraId="55E30115" w14:textId="77777777" w:rsidR="00CA512F" w:rsidRDefault="00CA512F">
            <w:pPr>
              <w:rPr>
                <w:sz w:val="24"/>
              </w:rPr>
            </w:pPr>
          </w:p>
          <w:p w14:paraId="00AD58BA" w14:textId="77777777" w:rsidR="00CA512F" w:rsidRDefault="00CA512F">
            <w:pPr>
              <w:rPr>
                <w:sz w:val="24"/>
              </w:rPr>
            </w:pPr>
          </w:p>
          <w:p w14:paraId="15317FBC" w14:textId="77777777" w:rsidR="00CA512F" w:rsidRDefault="00CA512F">
            <w:pPr>
              <w:rPr>
                <w:sz w:val="24"/>
              </w:rPr>
            </w:pPr>
          </w:p>
          <w:p w14:paraId="26FE1090" w14:textId="77777777" w:rsidR="00CA512F" w:rsidRDefault="00CA512F">
            <w:pPr>
              <w:rPr>
                <w:sz w:val="24"/>
              </w:rPr>
            </w:pPr>
          </w:p>
          <w:p w14:paraId="7BCE2B4E" w14:textId="77777777" w:rsidR="00CA512F" w:rsidRDefault="00CA512F">
            <w:pPr>
              <w:rPr>
                <w:sz w:val="24"/>
              </w:rPr>
            </w:pPr>
          </w:p>
          <w:p w14:paraId="2F60405E" w14:textId="77777777" w:rsidR="00CA512F" w:rsidRDefault="00CA512F">
            <w:pPr>
              <w:rPr>
                <w:sz w:val="24"/>
              </w:rPr>
            </w:pPr>
          </w:p>
          <w:p w14:paraId="1A921D1C" w14:textId="77777777" w:rsidR="00CA512F" w:rsidRDefault="00CA512F">
            <w:pPr>
              <w:rPr>
                <w:sz w:val="24"/>
              </w:rPr>
            </w:pPr>
          </w:p>
          <w:p w14:paraId="72736F2B" w14:textId="77777777" w:rsidR="00CA512F" w:rsidRDefault="00CA512F">
            <w:pPr>
              <w:rPr>
                <w:sz w:val="24"/>
              </w:rPr>
            </w:pPr>
          </w:p>
          <w:p w14:paraId="517CC712" w14:textId="77777777" w:rsidR="00CA512F" w:rsidRDefault="00CA512F">
            <w:pPr>
              <w:rPr>
                <w:sz w:val="24"/>
              </w:rPr>
            </w:pPr>
          </w:p>
          <w:p w14:paraId="3AEDE085" w14:textId="77777777" w:rsidR="00CA512F" w:rsidRDefault="00CA512F">
            <w:pPr>
              <w:rPr>
                <w:sz w:val="24"/>
              </w:rPr>
            </w:pPr>
          </w:p>
          <w:p w14:paraId="52CB2622" w14:textId="77777777" w:rsidR="00CA512F" w:rsidRDefault="00CA512F">
            <w:pPr>
              <w:rPr>
                <w:sz w:val="24"/>
              </w:rPr>
            </w:pPr>
          </w:p>
          <w:p w14:paraId="5682BBB2" w14:textId="77777777" w:rsidR="00CA512F" w:rsidRDefault="00CA512F">
            <w:pPr>
              <w:rPr>
                <w:sz w:val="24"/>
              </w:rPr>
            </w:pPr>
          </w:p>
          <w:p w14:paraId="7067713B" w14:textId="77777777" w:rsidR="00CA512F" w:rsidRDefault="00723FCA">
            <w:pPr>
              <w:tabs>
                <w:tab w:val="left" w:pos="4230"/>
              </w:tabs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指导教师意签字：年月日</w:t>
            </w:r>
          </w:p>
          <w:p w14:paraId="4B6FCEE8" w14:textId="77777777" w:rsidR="00CA512F" w:rsidRDefault="00CA512F">
            <w:pPr>
              <w:rPr>
                <w:sz w:val="24"/>
              </w:rPr>
            </w:pPr>
          </w:p>
        </w:tc>
      </w:tr>
      <w:tr w:rsidR="00CA512F" w14:paraId="5D63A96D" w14:textId="77777777">
        <w:trPr>
          <w:trHeight w:val="2267"/>
        </w:trPr>
        <w:tc>
          <w:tcPr>
            <w:tcW w:w="8718" w:type="dxa"/>
            <w:gridSpan w:val="8"/>
            <w:shd w:val="clear" w:color="auto" w:fill="auto"/>
          </w:tcPr>
          <w:p w14:paraId="05575370" w14:textId="77777777" w:rsidR="00CA512F" w:rsidRDefault="00723FC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二级学院毕业论文（设计）工作领导小组意见：</w:t>
            </w:r>
          </w:p>
          <w:p w14:paraId="022899E0" w14:textId="77777777" w:rsidR="00CA512F" w:rsidRDefault="00CA512F">
            <w:pPr>
              <w:rPr>
                <w:sz w:val="24"/>
              </w:rPr>
            </w:pPr>
          </w:p>
          <w:p w14:paraId="6AA3E3F7" w14:textId="77777777" w:rsidR="00CA512F" w:rsidRDefault="00CA512F">
            <w:pPr>
              <w:rPr>
                <w:sz w:val="24"/>
              </w:rPr>
            </w:pPr>
          </w:p>
          <w:p w14:paraId="2C6D6069" w14:textId="77777777" w:rsidR="00CA512F" w:rsidRDefault="00CA512F">
            <w:pPr>
              <w:rPr>
                <w:sz w:val="24"/>
              </w:rPr>
            </w:pPr>
          </w:p>
          <w:p w14:paraId="7B187947" w14:textId="77777777" w:rsidR="00CA512F" w:rsidRDefault="00CA512F">
            <w:pPr>
              <w:rPr>
                <w:sz w:val="24"/>
              </w:rPr>
            </w:pPr>
          </w:p>
          <w:p w14:paraId="74F19087" w14:textId="77777777" w:rsidR="00CA512F" w:rsidRDefault="00CA512F">
            <w:pPr>
              <w:rPr>
                <w:sz w:val="24"/>
              </w:rPr>
            </w:pPr>
          </w:p>
          <w:p w14:paraId="72426F12" w14:textId="77777777" w:rsidR="00CA512F" w:rsidRDefault="00CA512F">
            <w:pPr>
              <w:rPr>
                <w:sz w:val="24"/>
              </w:rPr>
            </w:pPr>
          </w:p>
          <w:p w14:paraId="79ABF242" w14:textId="77777777" w:rsidR="00CA512F" w:rsidRDefault="00723FC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组长签字：年月日</w:t>
            </w:r>
          </w:p>
          <w:p w14:paraId="5479BD65" w14:textId="77777777" w:rsidR="00CA512F" w:rsidRDefault="00CA512F">
            <w:pPr>
              <w:rPr>
                <w:sz w:val="24"/>
              </w:rPr>
            </w:pPr>
          </w:p>
        </w:tc>
      </w:tr>
      <w:tr w:rsidR="00CA512F" w14:paraId="7CA74373" w14:textId="77777777">
        <w:trPr>
          <w:trHeight w:val="1751"/>
        </w:trPr>
        <w:tc>
          <w:tcPr>
            <w:tcW w:w="8718" w:type="dxa"/>
            <w:gridSpan w:val="8"/>
            <w:shd w:val="clear" w:color="auto" w:fill="auto"/>
          </w:tcPr>
          <w:p w14:paraId="53679D5A" w14:textId="77777777" w:rsidR="00CA512F" w:rsidRDefault="00723FC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二级学院院长意见</w:t>
            </w:r>
          </w:p>
          <w:p w14:paraId="490C6EF8" w14:textId="77777777" w:rsidR="00CA512F" w:rsidRDefault="00CA512F">
            <w:pPr>
              <w:rPr>
                <w:b/>
                <w:sz w:val="24"/>
              </w:rPr>
            </w:pPr>
          </w:p>
          <w:p w14:paraId="7D0A01CC" w14:textId="77777777" w:rsidR="00CA512F" w:rsidRDefault="00CA512F">
            <w:pPr>
              <w:rPr>
                <w:b/>
                <w:sz w:val="24"/>
              </w:rPr>
            </w:pPr>
          </w:p>
          <w:p w14:paraId="03F3E9EC" w14:textId="77777777" w:rsidR="00CA512F" w:rsidRDefault="00CA512F">
            <w:pPr>
              <w:rPr>
                <w:b/>
                <w:sz w:val="24"/>
              </w:rPr>
            </w:pPr>
          </w:p>
          <w:p w14:paraId="3F61AB1F" w14:textId="77777777" w:rsidR="00CA512F" w:rsidRDefault="00723FC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签字：年月日（盖章）</w:t>
            </w:r>
          </w:p>
          <w:p w14:paraId="20EE9A6E" w14:textId="77777777" w:rsidR="00CA512F" w:rsidRDefault="00CA512F">
            <w:pPr>
              <w:rPr>
                <w:b/>
                <w:sz w:val="24"/>
              </w:rPr>
            </w:pPr>
          </w:p>
        </w:tc>
      </w:tr>
    </w:tbl>
    <w:p w14:paraId="37D39CA5" w14:textId="77777777" w:rsidR="00CA512F" w:rsidRDefault="00723FCA">
      <w:pPr>
        <w:ind w:right="440"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此表一式两份，一份二级学院保存，一份报教务处实验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实践科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备案</w:t>
      </w:r>
    </w:p>
    <w:p w14:paraId="4C2D482C" w14:textId="77777777" w:rsidR="00CA512F" w:rsidRDefault="00723FCA">
      <w:pPr>
        <w:spacing w:beforeLines="50" w:before="156" w:afterLines="100" w:after="312" w:line="40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附件2：</w:t>
      </w:r>
    </w:p>
    <w:p w14:paraId="00369ED9" w14:textId="77777777" w:rsidR="00CA512F" w:rsidRDefault="00723FCA">
      <w:pPr>
        <w:spacing w:beforeLines="50" w:before="156" w:afterLines="100" w:after="312" w:line="400" w:lineRule="exact"/>
        <w:jc w:val="center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惠州</w:t>
      </w:r>
      <w:r>
        <w:rPr>
          <w:rFonts w:ascii="黑体" w:eastAsia="黑体" w:hAnsi="黑体" w:cs="Times New Roman" w:hint="eastAsia"/>
          <w:b/>
          <w:sz w:val="30"/>
          <w:szCs w:val="30"/>
        </w:rPr>
        <w:t>学院本科毕业论文(设计)抄袭认定表</w:t>
      </w:r>
    </w:p>
    <w:p w14:paraId="4A789CA9" w14:textId="77777777" w:rsidR="00CA512F" w:rsidRDefault="00723FCA">
      <w:pPr>
        <w:rPr>
          <w:rFonts w:ascii="Calibri" w:eastAsia="宋体" w:hAnsi="Calibri" w:cs="Times New Roman"/>
          <w:b/>
          <w:sz w:val="24"/>
        </w:rPr>
      </w:pPr>
      <w:r>
        <w:rPr>
          <w:rFonts w:hint="eastAsia"/>
          <w:b/>
          <w:sz w:val="24"/>
        </w:rPr>
        <w:t>二级学院</w:t>
      </w:r>
      <w:r>
        <w:rPr>
          <w:rFonts w:ascii="Calibri" w:eastAsia="宋体" w:hAnsi="Calibri" w:cs="Times New Roman" w:hint="eastAsia"/>
          <w:b/>
          <w:sz w:val="24"/>
        </w:rPr>
        <w:t>：专业：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358"/>
        <w:gridCol w:w="324"/>
        <w:gridCol w:w="1192"/>
        <w:gridCol w:w="1365"/>
        <w:gridCol w:w="1100"/>
        <w:gridCol w:w="1739"/>
      </w:tblGrid>
      <w:tr w:rsidR="00CA512F" w14:paraId="44D22660" w14:textId="77777777">
        <w:trPr>
          <w:trHeight w:val="603"/>
        </w:trPr>
        <w:tc>
          <w:tcPr>
            <w:tcW w:w="1336" w:type="dxa"/>
            <w:shd w:val="clear" w:color="auto" w:fill="auto"/>
            <w:vAlign w:val="center"/>
          </w:tcPr>
          <w:p w14:paraId="101ED139" w14:textId="77777777" w:rsidR="00CA512F" w:rsidRDefault="00723FC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学号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14:paraId="094D20B2" w14:textId="77777777" w:rsidR="00CA512F" w:rsidRDefault="00CA512F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6EEC0DD9" w14:textId="77777777" w:rsidR="00CA512F" w:rsidRDefault="00723FC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姓名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0DC3F15" w14:textId="77777777" w:rsidR="00CA512F" w:rsidRDefault="00CA512F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C6CEF35" w14:textId="77777777" w:rsidR="00CA512F" w:rsidRDefault="00723FC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班级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A21915C" w14:textId="77777777" w:rsidR="00CA512F" w:rsidRDefault="00CA512F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CA512F" w14:paraId="14930391" w14:textId="77777777">
        <w:trPr>
          <w:trHeight w:val="625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4D17144E" w14:textId="77777777" w:rsidR="00CA512F" w:rsidRDefault="00723FCA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论文（设计）题目</w:t>
            </w:r>
          </w:p>
        </w:tc>
        <w:tc>
          <w:tcPr>
            <w:tcW w:w="5720" w:type="dxa"/>
            <w:gridSpan w:val="5"/>
            <w:shd w:val="clear" w:color="auto" w:fill="auto"/>
            <w:vAlign w:val="center"/>
          </w:tcPr>
          <w:p w14:paraId="0972CF9A" w14:textId="77777777" w:rsidR="00CA512F" w:rsidRDefault="00CA512F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A512F" w14:paraId="1A12B873" w14:textId="77777777">
        <w:trPr>
          <w:trHeight w:val="625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66FC8320" w14:textId="77777777" w:rsidR="00CA512F" w:rsidRDefault="00723FC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论文（设计）检测结果</w:t>
            </w:r>
          </w:p>
        </w:tc>
        <w:tc>
          <w:tcPr>
            <w:tcW w:w="5720" w:type="dxa"/>
            <w:gridSpan w:val="5"/>
            <w:shd w:val="clear" w:color="auto" w:fill="auto"/>
            <w:vAlign w:val="center"/>
          </w:tcPr>
          <w:p w14:paraId="003F5E56" w14:textId="77777777" w:rsidR="00CA512F" w:rsidRDefault="00723FCA">
            <w:pPr>
              <w:jc w:val="righ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（附检测报告）</w:t>
            </w:r>
          </w:p>
        </w:tc>
      </w:tr>
      <w:tr w:rsidR="00CA512F" w14:paraId="2D965537" w14:textId="77777777">
        <w:trPr>
          <w:trHeight w:val="3705"/>
        </w:trPr>
        <w:tc>
          <w:tcPr>
            <w:tcW w:w="8414" w:type="dxa"/>
            <w:gridSpan w:val="7"/>
            <w:shd w:val="clear" w:color="auto" w:fill="auto"/>
          </w:tcPr>
          <w:p w14:paraId="5B3AD7E3" w14:textId="77777777" w:rsidR="00CA512F" w:rsidRDefault="00723FCA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抄袭情况说明：</w:t>
            </w:r>
          </w:p>
          <w:p w14:paraId="7B790BF0" w14:textId="77777777"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14:paraId="6DCBFEDB" w14:textId="77777777"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14:paraId="45FCFD63" w14:textId="77777777"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14:paraId="1591931D" w14:textId="77777777"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14:paraId="0CC57257" w14:textId="77777777"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14:paraId="0DC02CEE" w14:textId="77777777"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14:paraId="20885837" w14:textId="77777777"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14:paraId="29AD00D6" w14:textId="77777777"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14:paraId="6D05D6D3" w14:textId="77777777"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14:paraId="140F48A1" w14:textId="77777777" w:rsidR="00CA512F" w:rsidRDefault="00723FCA">
            <w:pPr>
              <w:tabs>
                <w:tab w:val="left" w:pos="4230"/>
              </w:tabs>
              <w:wordWrap w:val="0"/>
              <w:jc w:val="righ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指导教师签字：年月日</w:t>
            </w:r>
          </w:p>
          <w:p w14:paraId="2961F23A" w14:textId="77777777"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A512F" w14:paraId="18381B8B" w14:textId="77777777">
        <w:trPr>
          <w:trHeight w:val="2695"/>
        </w:trPr>
        <w:tc>
          <w:tcPr>
            <w:tcW w:w="8414" w:type="dxa"/>
            <w:gridSpan w:val="7"/>
            <w:shd w:val="clear" w:color="auto" w:fill="auto"/>
          </w:tcPr>
          <w:p w14:paraId="7B4FF705" w14:textId="77777777" w:rsidR="00CA512F" w:rsidRDefault="00723FCA">
            <w:pPr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二级学院毕业论文（设计）工作领导小组认定情况：</w:t>
            </w:r>
          </w:p>
          <w:p w14:paraId="45C46511" w14:textId="77777777"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14:paraId="1A660688" w14:textId="77777777"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14:paraId="57156293" w14:textId="77777777"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14:paraId="6A739311" w14:textId="77777777"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14:paraId="6EDDE211" w14:textId="77777777"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14:paraId="51369FC9" w14:textId="77777777"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14:paraId="379CB45E" w14:textId="77777777" w:rsidR="00CA512F" w:rsidRDefault="00723FCA">
            <w:pPr>
              <w:wordWrap w:val="0"/>
              <w:jc w:val="righ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组长签字：年月日</w:t>
            </w:r>
          </w:p>
          <w:p w14:paraId="11C04588" w14:textId="77777777"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A512F" w14:paraId="5FC0CA6B" w14:textId="77777777">
        <w:trPr>
          <w:trHeight w:val="502"/>
        </w:trPr>
        <w:tc>
          <w:tcPr>
            <w:tcW w:w="8414" w:type="dxa"/>
            <w:gridSpan w:val="7"/>
            <w:shd w:val="clear" w:color="auto" w:fill="auto"/>
          </w:tcPr>
          <w:p w14:paraId="3B85729F" w14:textId="77777777" w:rsidR="00CA512F" w:rsidRDefault="00723FCA">
            <w:pPr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二级学院院长意见</w:t>
            </w:r>
          </w:p>
          <w:p w14:paraId="098B1069" w14:textId="77777777" w:rsidR="00CA512F" w:rsidRDefault="00CA512F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14:paraId="37014D09" w14:textId="77777777" w:rsidR="00CA512F" w:rsidRDefault="00CA512F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14:paraId="47F51149" w14:textId="77777777" w:rsidR="00CA512F" w:rsidRDefault="00CA512F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14:paraId="1FA4EE25" w14:textId="77777777" w:rsidR="00CA512F" w:rsidRDefault="00CA512F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14:paraId="1550C601" w14:textId="77777777" w:rsidR="00CA512F" w:rsidRDefault="00CA512F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14:paraId="56C8CF8E" w14:textId="77777777" w:rsidR="00CA512F" w:rsidRDefault="00723FCA">
            <w:pPr>
              <w:wordWrap w:val="0"/>
              <w:jc w:val="righ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签字：年月日（盖章）</w:t>
            </w:r>
          </w:p>
          <w:p w14:paraId="70CF6774" w14:textId="77777777" w:rsidR="00CA512F" w:rsidRDefault="00CA512F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</w:tbl>
    <w:p w14:paraId="02225FB0" w14:textId="77777777" w:rsidR="00CA512F" w:rsidRDefault="00723FCA">
      <w:pPr>
        <w:spacing w:line="440" w:lineRule="exact"/>
        <w:jc w:val="left"/>
        <w:rPr>
          <w:rFonts w:asciiTheme="minorEastAsia" w:hAnsiTheme="minorEastAsia" w:cs="Times New Roman"/>
          <w:b/>
          <w:sz w:val="24"/>
        </w:rPr>
      </w:pPr>
      <w:r>
        <w:rPr>
          <w:rFonts w:asciiTheme="minorEastAsia" w:hAnsiTheme="minorEastAsia" w:cs="Times New Roman" w:hint="eastAsia"/>
          <w:b/>
          <w:sz w:val="24"/>
        </w:rPr>
        <w:t>注：1、此表须附学生已定稿的毕业论文（设计）和查重检测报告；</w:t>
      </w:r>
    </w:p>
    <w:p w14:paraId="7BBD9D3A" w14:textId="77777777" w:rsidR="00CA512F" w:rsidRDefault="00723FCA">
      <w:pPr>
        <w:spacing w:line="440" w:lineRule="exact"/>
        <w:jc w:val="left"/>
        <w:rPr>
          <w:rFonts w:asciiTheme="minorEastAsia" w:hAnsiTheme="minorEastAsia" w:cs="宋体"/>
          <w:b/>
          <w:sz w:val="24"/>
        </w:rPr>
      </w:pPr>
      <w:r>
        <w:rPr>
          <w:rFonts w:asciiTheme="minorEastAsia" w:hAnsiTheme="minorEastAsia" w:cs="Times New Roman" w:hint="eastAsia"/>
          <w:b/>
          <w:sz w:val="24"/>
        </w:rPr>
        <w:t xml:space="preserve">    2、表格一式两份，一份二级学院保存，一份</w:t>
      </w:r>
      <w:r>
        <w:rPr>
          <w:rFonts w:asciiTheme="minorEastAsia" w:hAnsiTheme="minorEastAsia" w:cs="宋体" w:hint="eastAsia"/>
          <w:b/>
          <w:sz w:val="24"/>
        </w:rPr>
        <w:t>报教务处实验</w:t>
      </w:r>
      <w:proofErr w:type="gramStart"/>
      <w:r>
        <w:rPr>
          <w:rFonts w:asciiTheme="minorEastAsia" w:hAnsiTheme="minorEastAsia" w:cs="宋体" w:hint="eastAsia"/>
          <w:b/>
          <w:sz w:val="24"/>
        </w:rPr>
        <w:t>实践科</w:t>
      </w:r>
      <w:proofErr w:type="gramEnd"/>
      <w:r>
        <w:rPr>
          <w:rFonts w:asciiTheme="minorEastAsia" w:hAnsiTheme="minorEastAsia" w:cs="宋体" w:hint="eastAsia"/>
          <w:b/>
          <w:sz w:val="24"/>
        </w:rPr>
        <w:t>备案。</w:t>
      </w:r>
    </w:p>
    <w:sectPr w:rsidR="00CA5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F0EDB" w14:textId="77777777" w:rsidR="00436854" w:rsidRDefault="00436854" w:rsidP="00F21333">
      <w:r>
        <w:separator/>
      </w:r>
    </w:p>
  </w:endnote>
  <w:endnote w:type="continuationSeparator" w:id="0">
    <w:p w14:paraId="0F024B55" w14:textId="77777777" w:rsidR="00436854" w:rsidRDefault="00436854" w:rsidP="00F2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hakuyoxingshu7000"/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55E60" w14:textId="77777777" w:rsidR="00436854" w:rsidRDefault="00436854" w:rsidP="00F21333">
      <w:r>
        <w:separator/>
      </w:r>
    </w:p>
  </w:footnote>
  <w:footnote w:type="continuationSeparator" w:id="0">
    <w:p w14:paraId="762C0E01" w14:textId="77777777" w:rsidR="00436854" w:rsidRDefault="00436854" w:rsidP="00F21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97D873"/>
    <w:multiLevelType w:val="singleLevel"/>
    <w:tmpl w:val="9797D873"/>
    <w:lvl w:ilvl="0">
      <w:start w:val="5"/>
      <w:numFmt w:val="decimal"/>
      <w:suff w:val="nothing"/>
      <w:lvlText w:val="%1、"/>
      <w:lvlJc w:val="left"/>
    </w:lvl>
  </w:abstractNum>
  <w:abstractNum w:abstractNumId="1" w15:restartNumberingAfterBreak="0">
    <w:nsid w:val="C933F31C"/>
    <w:multiLevelType w:val="singleLevel"/>
    <w:tmpl w:val="C933F31C"/>
    <w:lvl w:ilvl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2" w15:restartNumberingAfterBreak="0">
    <w:nsid w:val="5C3105D2"/>
    <w:multiLevelType w:val="multilevel"/>
    <w:tmpl w:val="5C3105D2"/>
    <w:lvl w:ilvl="0">
      <w:start w:val="1"/>
      <w:numFmt w:val="japaneseCounting"/>
      <w:lvlText w:val="%1、"/>
      <w:lvlJc w:val="left"/>
      <w:pPr>
        <w:ind w:left="114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9F3"/>
    <w:rsid w:val="000144A7"/>
    <w:rsid w:val="00032131"/>
    <w:rsid w:val="000433AD"/>
    <w:rsid w:val="00077BD3"/>
    <w:rsid w:val="00086F13"/>
    <w:rsid w:val="000A3353"/>
    <w:rsid w:val="000A4F80"/>
    <w:rsid w:val="000A6463"/>
    <w:rsid w:val="000B77A3"/>
    <w:rsid w:val="000D116E"/>
    <w:rsid w:val="000D5283"/>
    <w:rsid w:val="00125BE5"/>
    <w:rsid w:val="00131D78"/>
    <w:rsid w:val="00166C05"/>
    <w:rsid w:val="0017076B"/>
    <w:rsid w:val="00184A38"/>
    <w:rsid w:val="00184C4D"/>
    <w:rsid w:val="001A5019"/>
    <w:rsid w:val="001B4F92"/>
    <w:rsid w:val="00210870"/>
    <w:rsid w:val="00261F5C"/>
    <w:rsid w:val="002D15B9"/>
    <w:rsid w:val="003139CF"/>
    <w:rsid w:val="00340F2A"/>
    <w:rsid w:val="00365D2E"/>
    <w:rsid w:val="003B194F"/>
    <w:rsid w:val="003B680A"/>
    <w:rsid w:val="003E1FE9"/>
    <w:rsid w:val="00405D85"/>
    <w:rsid w:val="00422D4B"/>
    <w:rsid w:val="004251F0"/>
    <w:rsid w:val="00436854"/>
    <w:rsid w:val="004454E0"/>
    <w:rsid w:val="004528B7"/>
    <w:rsid w:val="005335CC"/>
    <w:rsid w:val="005478A0"/>
    <w:rsid w:val="00550BDF"/>
    <w:rsid w:val="005A557F"/>
    <w:rsid w:val="005B277B"/>
    <w:rsid w:val="005B7BE4"/>
    <w:rsid w:val="005B7C75"/>
    <w:rsid w:val="005F6F6A"/>
    <w:rsid w:val="00615FAC"/>
    <w:rsid w:val="0063047E"/>
    <w:rsid w:val="006A052D"/>
    <w:rsid w:val="006C67E4"/>
    <w:rsid w:val="006D0EF6"/>
    <w:rsid w:val="007065B9"/>
    <w:rsid w:val="0070717B"/>
    <w:rsid w:val="00723FCA"/>
    <w:rsid w:val="0073005F"/>
    <w:rsid w:val="00747666"/>
    <w:rsid w:val="00761FD7"/>
    <w:rsid w:val="00796EF5"/>
    <w:rsid w:val="007C0142"/>
    <w:rsid w:val="00804145"/>
    <w:rsid w:val="0080791C"/>
    <w:rsid w:val="00825B53"/>
    <w:rsid w:val="00831970"/>
    <w:rsid w:val="00882AAD"/>
    <w:rsid w:val="008A242F"/>
    <w:rsid w:val="008D16E5"/>
    <w:rsid w:val="008E2090"/>
    <w:rsid w:val="008E233F"/>
    <w:rsid w:val="008E76CA"/>
    <w:rsid w:val="009B0C3E"/>
    <w:rsid w:val="009C6B5F"/>
    <w:rsid w:val="009D74A8"/>
    <w:rsid w:val="009E50D4"/>
    <w:rsid w:val="00A066CF"/>
    <w:rsid w:val="00A13080"/>
    <w:rsid w:val="00A20D41"/>
    <w:rsid w:val="00A616C5"/>
    <w:rsid w:val="00B14FD4"/>
    <w:rsid w:val="00B16F31"/>
    <w:rsid w:val="00B57FB5"/>
    <w:rsid w:val="00B62878"/>
    <w:rsid w:val="00BA087C"/>
    <w:rsid w:val="00BB4CEE"/>
    <w:rsid w:val="00BD59F3"/>
    <w:rsid w:val="00BE22AF"/>
    <w:rsid w:val="00BF41E7"/>
    <w:rsid w:val="00C02656"/>
    <w:rsid w:val="00C033C2"/>
    <w:rsid w:val="00C143F4"/>
    <w:rsid w:val="00C7638D"/>
    <w:rsid w:val="00C82EAA"/>
    <w:rsid w:val="00C879F3"/>
    <w:rsid w:val="00CA0A0F"/>
    <w:rsid w:val="00CA512F"/>
    <w:rsid w:val="00CB63EC"/>
    <w:rsid w:val="00CC319C"/>
    <w:rsid w:val="00CE7BD1"/>
    <w:rsid w:val="00D21B43"/>
    <w:rsid w:val="00D40FA5"/>
    <w:rsid w:val="00D411AE"/>
    <w:rsid w:val="00D71F1F"/>
    <w:rsid w:val="00D74697"/>
    <w:rsid w:val="00D82102"/>
    <w:rsid w:val="00D8596F"/>
    <w:rsid w:val="00DA36CF"/>
    <w:rsid w:val="00DA397E"/>
    <w:rsid w:val="00DB3595"/>
    <w:rsid w:val="00DB757A"/>
    <w:rsid w:val="00DD58C7"/>
    <w:rsid w:val="00E14ECE"/>
    <w:rsid w:val="00E84CDE"/>
    <w:rsid w:val="00EC46C2"/>
    <w:rsid w:val="00EF06B9"/>
    <w:rsid w:val="00F04C37"/>
    <w:rsid w:val="00F1216F"/>
    <w:rsid w:val="00F16016"/>
    <w:rsid w:val="00F21333"/>
    <w:rsid w:val="00F34CB8"/>
    <w:rsid w:val="00F71C70"/>
    <w:rsid w:val="00F80CCA"/>
    <w:rsid w:val="00F830C4"/>
    <w:rsid w:val="00F8720F"/>
    <w:rsid w:val="00FA5B2E"/>
    <w:rsid w:val="00FB7A9C"/>
    <w:rsid w:val="00FF3225"/>
    <w:rsid w:val="2FBF1F20"/>
    <w:rsid w:val="3CB9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930F9"/>
  <w15:docId w15:val="{E0464752-A4CA-4B7A-8F9B-6FBE37D1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0084A0-6562-49CE-A95C-60257C10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350</Words>
  <Characters>1996</Characters>
  <Application>Microsoft Office Word</Application>
  <DocSecurity>0</DocSecurity>
  <Lines>16</Lines>
  <Paragraphs>4</Paragraphs>
  <ScaleCrop>false</ScaleCrop>
  <Company>china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LENG XIANSHENG</cp:lastModifiedBy>
  <cp:revision>22</cp:revision>
  <cp:lastPrinted>2016-03-22T07:34:00Z</cp:lastPrinted>
  <dcterms:created xsi:type="dcterms:W3CDTF">2018-03-13T06:53:00Z</dcterms:created>
  <dcterms:modified xsi:type="dcterms:W3CDTF">2020-03-18T03:10:00Z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